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35B" w:rsidRPr="003013AD" w:rsidRDefault="009B1F31">
      <w:pPr>
        <w:rPr>
          <w:szCs w:val="21"/>
        </w:rPr>
      </w:pPr>
      <w:r w:rsidRPr="003013AD">
        <w:rPr>
          <w:rFonts w:hint="eastAsia"/>
          <w:szCs w:val="21"/>
        </w:rPr>
        <w:t>附件</w:t>
      </w:r>
      <w:r w:rsidRPr="003013AD">
        <w:rPr>
          <w:rFonts w:hint="eastAsia"/>
          <w:szCs w:val="21"/>
        </w:rPr>
        <w:t>1</w:t>
      </w:r>
      <w:r w:rsidRPr="003013AD">
        <w:rPr>
          <w:rFonts w:hint="eastAsia"/>
          <w:szCs w:val="21"/>
        </w:rPr>
        <w:t>：部分技术指标：</w:t>
      </w:r>
    </w:p>
    <w:p w:rsidR="000E0738" w:rsidRPr="001647FB" w:rsidRDefault="000E0738" w:rsidP="000E0738">
      <w:pPr>
        <w:pStyle w:val="a5"/>
        <w:adjustRightInd w:val="0"/>
        <w:spacing w:beforeLines="0" w:line="240" w:lineRule="auto"/>
        <w:ind w:firstLineChars="0" w:firstLine="0"/>
        <w:jc w:val="left"/>
        <w:outlineLvl w:val="6"/>
        <w:rPr>
          <w:b/>
          <w:color w:val="auto"/>
          <w:sz w:val="24"/>
          <w:szCs w:val="24"/>
        </w:rPr>
      </w:pPr>
      <w:smartTag w:uri="urn:schemas-microsoft-com:office:smarttags" w:element="chsdate">
        <w:smartTagPr>
          <w:attr w:name="IsROCDate" w:val="False"/>
          <w:attr w:name="IsLunarDate" w:val="False"/>
          <w:attr w:name="Day" w:val="30"/>
          <w:attr w:name="Month" w:val="12"/>
          <w:attr w:name="Year" w:val="1899"/>
        </w:smartTagPr>
        <w:r w:rsidRPr="001647FB">
          <w:rPr>
            <w:rFonts w:hint="eastAsia"/>
            <w:b/>
            <w:color w:val="auto"/>
            <w:sz w:val="24"/>
            <w:szCs w:val="24"/>
          </w:rPr>
          <w:t>4.10.4</w:t>
        </w:r>
      </w:smartTag>
      <w:r w:rsidRPr="001647FB">
        <w:rPr>
          <w:rFonts w:hint="eastAsia"/>
          <w:b/>
          <w:color w:val="auto"/>
          <w:sz w:val="24"/>
          <w:szCs w:val="24"/>
        </w:rPr>
        <w:t>.1系统技术指标</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（1）通话质量：用TEMS进行误码率（RxQual）的测试，等级优于3级的测试点数量在覆盖区域应占95%以上。</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（2）覆盖区域内可接通率：95%的位置，99%时间内移动台可接入网络，掉线率小于1%；误码率：小于1%。位置更新成功率：99%。</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（3）场强覆盖：在覆盖范围内（出入口除外）所测得的接收信号强度不低于-80dBm。泄漏指标：出入口泄漏到外的信号强度在出入口各个方向5米外不大于-85dBm。</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（4）根据国家环境电磁波卫生标准，室内天线的发射功率&lt;15dBm/载波（控制在8-15 dBm/载波之内）；</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（5）驻波比：从基站发射端位置测试驻波比&lt;1.5</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（6）移动通信切换指标：是指为保证移动用户通话时，移动终端通话信道从一个小区切换到另一个小区的过程。系统设计应能确保各移动运营商系统能够满足以下要求：</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●列车在隧道内运行时通话信号的无间断切换；</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●列车进出隧道（时速为80公里/小时）时通话信号的无间断切换；</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●行人进出地铁站时通话信号的无间断切换（出入口通道内切换）。</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（9）GSM业务</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●下行覆盖</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在覆盖范围内（出入口除外）95%以上的地方所测得的手机接收信号强度不低于-85</w:t>
      </w:r>
      <w:r w:rsidRPr="001647FB">
        <w:rPr>
          <w:rFonts w:ascii="宋体" w:hAnsi="宋体"/>
          <w:sz w:val="24"/>
        </w:rPr>
        <w:t>dBm</w:t>
      </w:r>
      <w:r w:rsidRPr="001647FB">
        <w:rPr>
          <w:rFonts w:ascii="宋体" w:hAnsi="宋体" w:hint="eastAsia"/>
          <w:sz w:val="24"/>
        </w:rPr>
        <w:t>。</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出入口向内方向信号强度在5</w:t>
      </w:r>
      <w:r w:rsidRPr="001647FB">
        <w:rPr>
          <w:rFonts w:ascii="宋体" w:hAnsi="宋体"/>
          <w:sz w:val="24"/>
        </w:rPr>
        <w:t>—</w:t>
      </w:r>
      <w:r w:rsidRPr="001647FB">
        <w:rPr>
          <w:rFonts w:ascii="宋体" w:hAnsi="宋体" w:hint="eastAsia"/>
          <w:sz w:val="24"/>
        </w:rPr>
        <w:t>15米范围内不低于-85</w:t>
      </w:r>
      <w:r w:rsidRPr="001647FB">
        <w:rPr>
          <w:rFonts w:ascii="宋体" w:hAnsi="宋体"/>
          <w:sz w:val="24"/>
        </w:rPr>
        <w:t>dBm</w:t>
      </w:r>
      <w:r w:rsidRPr="001647FB">
        <w:rPr>
          <w:rFonts w:ascii="宋体" w:hAnsi="宋体" w:hint="eastAsia"/>
          <w:sz w:val="24"/>
        </w:rPr>
        <w:t>。</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●上行覆盖</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在POI端口测得上行信号强度95%时间概率不低于-94</w:t>
      </w:r>
      <w:r w:rsidRPr="001647FB">
        <w:rPr>
          <w:rFonts w:ascii="宋体" w:hAnsi="宋体"/>
          <w:sz w:val="24"/>
        </w:rPr>
        <w:t>dBm</w:t>
      </w:r>
      <w:r w:rsidRPr="001647FB">
        <w:rPr>
          <w:rFonts w:ascii="宋体" w:hAnsi="宋体" w:hint="eastAsia"/>
          <w:sz w:val="24"/>
        </w:rPr>
        <w:t>（以系统统计为准）。</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●泄露指标</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出入口泄露到外的信号强度在出入口各个方向5米外不大-85</w:t>
      </w:r>
      <w:r w:rsidRPr="001647FB">
        <w:rPr>
          <w:rFonts w:ascii="宋体" w:hAnsi="宋体"/>
          <w:sz w:val="24"/>
        </w:rPr>
        <w:t>dBm</w:t>
      </w:r>
      <w:r w:rsidRPr="001647FB">
        <w:rPr>
          <w:rFonts w:ascii="宋体" w:hAnsi="宋体" w:hint="eastAsia"/>
          <w:sz w:val="24"/>
        </w:rPr>
        <w:t>。（不包括距马路10米以上，且在10米处场强小于-85</w:t>
      </w:r>
      <w:r w:rsidRPr="001647FB">
        <w:rPr>
          <w:rFonts w:ascii="宋体" w:hAnsi="宋体"/>
          <w:sz w:val="24"/>
        </w:rPr>
        <w:t>dBm</w:t>
      </w:r>
      <w:r w:rsidRPr="001647FB">
        <w:rPr>
          <w:rFonts w:ascii="宋体" w:hAnsi="宋体" w:hint="eastAsia"/>
          <w:sz w:val="24"/>
        </w:rPr>
        <w:t>的出入口以及和大厦等相联的出入口）</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●驻波比（系统驻玻比）</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POI对基站端口最大驻波比小于1</w:t>
      </w:r>
      <w:r w:rsidRPr="001647FB">
        <w:rPr>
          <w:rFonts w:ascii="宋体" w:hAnsi="宋体"/>
          <w:sz w:val="24"/>
        </w:rPr>
        <w:t>.</w:t>
      </w:r>
      <w:r w:rsidRPr="001647FB">
        <w:rPr>
          <w:rFonts w:ascii="宋体" w:hAnsi="宋体" w:hint="eastAsia"/>
          <w:sz w:val="24"/>
        </w:rPr>
        <w:t>5。</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lastRenderedPageBreak/>
        <w:t>●通话质量</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下行用TEMS进行</w:t>
      </w:r>
      <w:r w:rsidRPr="001647FB">
        <w:rPr>
          <w:rFonts w:ascii="宋体" w:hAnsi="宋体"/>
          <w:sz w:val="24"/>
        </w:rPr>
        <w:t>RxQual</w:t>
      </w:r>
      <w:r w:rsidRPr="001647FB">
        <w:rPr>
          <w:rFonts w:ascii="宋体" w:hAnsi="宋体" w:hint="eastAsia"/>
          <w:sz w:val="24"/>
        </w:rPr>
        <w:t>测试，等级小于等于1的测试统计点的比例应占95%；上行质量达到等级小于等于1的测试统计点比例应占95%以上，在通话过程中话音清晰无噪声，无断续，无串音，无单通等现象。</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●掉话率</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在通话测试过程中掉话率小于1%（包括地铁内与室外的切换）。</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●切换成功率</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地铁内和地铁内与室外能进行良好的通信切换，切换成功率达到99％以上。</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●误码率:∠1%</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●呼叫建立成功率:≥99％</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●位置更新成功率</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位置更新达到99％以上成功率（统计数据来源于位置更新测试中统计数据）。</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（10）CDMA业务</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●下行覆盖</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同GSM</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●上行覆盖：</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CDMA800系统的上行覆盖标准为TX+RX=-73dBm</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CDMA1900系统的上行覆盖标准为TX+RX=-76dBm</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●泄露</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出入口泄露到外的信号强度在出入口各个方向3米外EC小于-95</w:t>
      </w:r>
      <w:r w:rsidRPr="001647FB">
        <w:rPr>
          <w:rFonts w:ascii="宋体" w:hAnsi="宋体"/>
          <w:sz w:val="24"/>
        </w:rPr>
        <w:t>dBm</w:t>
      </w:r>
      <w:r w:rsidRPr="001647FB">
        <w:rPr>
          <w:rFonts w:ascii="宋体" w:hAnsi="宋体" w:hint="eastAsia"/>
          <w:sz w:val="24"/>
        </w:rPr>
        <w:t>。（距马路10米以上且EC小于-95</w:t>
      </w:r>
      <w:r w:rsidRPr="001647FB">
        <w:rPr>
          <w:rFonts w:ascii="宋体" w:hAnsi="宋体"/>
          <w:sz w:val="24"/>
        </w:rPr>
        <w:t>dBm</w:t>
      </w:r>
      <w:r w:rsidRPr="001647FB">
        <w:rPr>
          <w:rFonts w:ascii="宋体" w:hAnsi="宋体" w:hint="eastAsia"/>
          <w:sz w:val="24"/>
        </w:rPr>
        <w:t>及和大厦等相联的出入口无此要求）</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●导频强度</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在负荷容量为50%（指小区承载的用户数为小区规划容量一半）状况下，95%以上的区域导频E</w:t>
      </w:r>
      <w:r w:rsidRPr="001647FB">
        <w:rPr>
          <w:rFonts w:ascii="宋体" w:hAnsi="宋体"/>
          <w:sz w:val="24"/>
        </w:rPr>
        <w:t>c/Io</w:t>
      </w:r>
      <w:r w:rsidRPr="001647FB">
        <w:rPr>
          <w:rFonts w:ascii="宋体" w:hAnsi="宋体" w:hint="eastAsia"/>
          <w:sz w:val="24"/>
        </w:rPr>
        <w:t>强度应≥-6（地铁出入口除外）。门限值为E</w:t>
      </w:r>
      <w:r w:rsidRPr="001647FB">
        <w:rPr>
          <w:rFonts w:ascii="宋体" w:hAnsi="宋体"/>
          <w:sz w:val="24"/>
        </w:rPr>
        <w:t>c/Io</w:t>
      </w:r>
      <w:r w:rsidRPr="001647FB">
        <w:rPr>
          <w:rFonts w:ascii="宋体" w:hAnsi="宋体" w:hint="eastAsia"/>
          <w:sz w:val="24"/>
        </w:rPr>
        <w:t>≥-12</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●驻波比:同GSM</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●通话质量:清晰、无噪音</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●掉话率:≤1.2</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lastRenderedPageBreak/>
        <w:t>●呼叫建立成功率:≥98％</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●切换成功率:≥99％</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●误帧率:∠2%</w:t>
      </w:r>
    </w:p>
    <w:p w:rsidR="000E0738" w:rsidRPr="001647FB" w:rsidRDefault="000E0738" w:rsidP="000E0738">
      <w:pPr>
        <w:pStyle w:val="2"/>
        <w:tabs>
          <w:tab w:val="left" w:pos="540"/>
        </w:tabs>
        <w:adjustRightInd w:val="0"/>
        <w:snapToGrid w:val="0"/>
        <w:spacing w:before="240" w:after="0" w:line="240" w:lineRule="auto"/>
        <w:ind w:leftChars="0" w:left="0"/>
        <w:jc w:val="left"/>
        <w:rPr>
          <w:rFonts w:ascii="宋体" w:hAnsi="宋体"/>
          <w:sz w:val="24"/>
        </w:rPr>
      </w:pPr>
      <w:r w:rsidRPr="001647FB">
        <w:rPr>
          <w:rFonts w:ascii="宋体" w:hAnsi="宋体" w:hint="eastAsia"/>
          <w:sz w:val="24"/>
        </w:rPr>
        <w:t>●接入延时:∠6.5S</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（11）3G和LTE业务</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按</w:t>
      </w:r>
      <w:r>
        <w:rPr>
          <w:rFonts w:ascii="宋体" w:hAnsi="宋体" w:hint="eastAsia"/>
          <w:sz w:val="24"/>
          <w:szCs w:val="24"/>
        </w:rPr>
        <w:t>工信</w:t>
      </w:r>
      <w:r w:rsidRPr="001647FB">
        <w:rPr>
          <w:rFonts w:ascii="宋体" w:hAnsi="宋体" w:hint="eastAsia"/>
          <w:sz w:val="24"/>
          <w:szCs w:val="24"/>
        </w:rPr>
        <w:t>部标准</w:t>
      </w:r>
    </w:p>
    <w:p w:rsidR="000E0738" w:rsidRPr="001647FB" w:rsidRDefault="000E0738" w:rsidP="000E0738">
      <w:pPr>
        <w:pStyle w:val="a5"/>
        <w:adjustRightInd w:val="0"/>
        <w:spacing w:beforeLines="0" w:line="240" w:lineRule="auto"/>
        <w:ind w:firstLineChars="0" w:firstLine="0"/>
        <w:jc w:val="left"/>
        <w:outlineLvl w:val="6"/>
        <w:rPr>
          <w:b/>
          <w:color w:val="auto"/>
          <w:sz w:val="24"/>
          <w:szCs w:val="24"/>
        </w:rPr>
      </w:pPr>
      <w:smartTag w:uri="urn:schemas-microsoft-com:office:smarttags" w:element="chsdate">
        <w:smartTagPr>
          <w:attr w:name="IsROCDate" w:val="False"/>
          <w:attr w:name="IsLunarDate" w:val="False"/>
          <w:attr w:name="Day" w:val="30"/>
          <w:attr w:name="Month" w:val="12"/>
          <w:attr w:name="Year" w:val="1899"/>
        </w:smartTagPr>
        <w:r w:rsidRPr="001647FB">
          <w:rPr>
            <w:rFonts w:hint="eastAsia"/>
            <w:b/>
            <w:color w:val="auto"/>
            <w:sz w:val="24"/>
            <w:szCs w:val="24"/>
          </w:rPr>
          <w:t>4.10.4</w:t>
        </w:r>
      </w:smartTag>
      <w:r w:rsidRPr="001647FB">
        <w:rPr>
          <w:rFonts w:hint="eastAsia"/>
          <w:b/>
          <w:color w:val="auto"/>
          <w:sz w:val="24"/>
          <w:szCs w:val="24"/>
        </w:rPr>
        <w:t>.2射频分配系统性能指标</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1）概述</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（1） 承包商应保证对已经声明的性能指标负责。</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（2） 承包商应保证对车站站厅、车站站台、地下商业区、设备区、出入口、地铁隧道区域</w:t>
      </w:r>
      <w:r>
        <w:rPr>
          <w:rFonts w:ascii="宋体" w:hAnsi="宋体" w:hint="eastAsia"/>
          <w:sz w:val="24"/>
          <w:szCs w:val="24"/>
        </w:rPr>
        <w:t>、出入段线</w:t>
      </w:r>
      <w:r w:rsidRPr="001647FB">
        <w:rPr>
          <w:rFonts w:ascii="宋体" w:hAnsi="宋体" w:hint="eastAsia"/>
          <w:sz w:val="24"/>
          <w:szCs w:val="24"/>
        </w:rPr>
        <w:t>的100%完全覆盖。</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（3） 承包商应分别描述每一个车站在最差情况下的上下行链路的覆盖情况，提交的设计资料包括：</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下行链路  涉及到最差C/I情况的区域和最差情况的覆盖区</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上行链路  在上行链路POI上产生最差C/N情况的区域</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（4） 接收覆盖应基于使用参考偶极子天线（0dB增益和50Ω阻抗）在地板上方1.2米处垂直方向，按95%的位置概率，且无身体接触和非拥挤的情况下进行测量。</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（5） 特性指标应规定在公共区域沿旅客及可通行的区域和路径连续进行。</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（6） 在站内公共区域任意指定的40米通道范围内95%测量的结果都应满足规范的要求。</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（7） 在行车隧道内任意指定的100米通道范围内95%测量的结果都应满足规范的要求。测试通道应满足下列两个条件：</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列车以80km/h的最大速度运行</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测量在列车车厢内远离漏泄电缆一侧进行</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（8） 覆盖设计应满足相关设计图上由于漏泄电缆在隧道和车站内的安装位置的限制而引起的信号损耗。</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2）下行链路</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（1）移动网络运营商在下行POI端口上提供每载频不大于36 dBm输入功率。</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lastRenderedPageBreak/>
        <w:t>（2）在设计的满负载条件下，承包商应确保下行链路的载波对互调、干扰和噪声比（C/I+N）在移动台接收机天线端口上优于30dB，Ec/Io还应优于-12</w:t>
      </w:r>
      <w:r w:rsidRPr="001647FB">
        <w:rPr>
          <w:rFonts w:ascii="宋体" w:hAnsi="宋体"/>
          <w:sz w:val="24"/>
          <w:szCs w:val="24"/>
        </w:rPr>
        <w:t>dB （</w:t>
      </w:r>
      <w:r w:rsidRPr="001647FB">
        <w:rPr>
          <w:rFonts w:ascii="宋体" w:hAnsi="宋体" w:hint="eastAsia"/>
          <w:sz w:val="24"/>
          <w:szCs w:val="24"/>
        </w:rPr>
        <w:t>CDMA</w:t>
      </w:r>
      <w:r w:rsidRPr="001647FB">
        <w:rPr>
          <w:rFonts w:ascii="宋体" w:hAnsi="宋体"/>
          <w:sz w:val="24"/>
          <w:szCs w:val="24"/>
        </w:rPr>
        <w:t>）</w:t>
      </w:r>
      <w:r w:rsidRPr="001647FB">
        <w:rPr>
          <w:rFonts w:ascii="宋体" w:hAnsi="宋体" w:hint="eastAsia"/>
          <w:sz w:val="24"/>
          <w:szCs w:val="24"/>
        </w:rPr>
        <w:t>。</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（3）三阶互调失真产物≤-36dBm</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（4）承包商应使下行链路上每载频的信号场强，满足</w:t>
      </w:r>
      <w:smartTag w:uri="urn:schemas-microsoft-com:office:smarttags" w:element="chsdate">
        <w:smartTagPr>
          <w:attr w:name="IsROCDate" w:val="False"/>
          <w:attr w:name="IsLunarDate" w:val="False"/>
          <w:attr w:name="Day" w:val="30"/>
          <w:attr w:name="Month" w:val="12"/>
          <w:attr w:name="Year" w:val="1899"/>
        </w:smartTagPr>
        <w:r w:rsidRPr="001647FB">
          <w:rPr>
            <w:rFonts w:ascii="宋体" w:hAnsi="宋体" w:hint="eastAsia"/>
            <w:sz w:val="24"/>
            <w:szCs w:val="24"/>
          </w:rPr>
          <w:t>4.10.4</w:t>
        </w:r>
      </w:smartTag>
      <w:r w:rsidRPr="001647FB">
        <w:rPr>
          <w:rFonts w:ascii="宋体" w:hAnsi="宋体" w:hint="eastAsia"/>
          <w:sz w:val="24"/>
          <w:szCs w:val="24"/>
        </w:rPr>
        <w:t>.1 系统技术指标场强覆盖要求。</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 xml:space="preserve">3）上行链路         </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（1）上行链路移动台发射功率1W（30dB）。</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（2）在设计满载时，必须满足在上行链路POI输出端口上的载波对互调、干扰和噪声比（C/I+N）优于20dB。</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（3）移动运营商基站接收端测试电压驻波比VSWR≤1.5</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4） 切换</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（1）承包商应确保在从正常的基站蜂窝边界点到切换区没有信号场强的突变，以保证切换平滑的进行。</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（2）隧道内漏泄电缆馈送的射频信号场强及其与相邻扇区的场强梯度应确保在隧道中运行列车上的移动台成功切换。</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5）无源元件的性能指标</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（1）至少能承受200%的过载或25W连续波功率中的较大值。</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（2）分路器、合路器的带外抑制比应优于60 dB。</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（3）滤波器、分路器、合路器应具有在最劣情况下持续工作的能力，可以在开路和短路的情况下持续工作而不损坏。</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（4）平均无故障时间（MTBF）100000小时。</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6）系统平均无故障时间（MTBF）</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平均无故障时间（MTBF）50000小时。</w:t>
      </w:r>
    </w:p>
    <w:p w:rsidR="000E0738" w:rsidRPr="001647FB" w:rsidRDefault="000E0738" w:rsidP="000E0738">
      <w:pPr>
        <w:pStyle w:val="a5"/>
        <w:adjustRightInd w:val="0"/>
        <w:spacing w:beforeLines="0" w:line="240" w:lineRule="auto"/>
        <w:ind w:firstLineChars="0" w:firstLine="0"/>
        <w:jc w:val="left"/>
        <w:outlineLvl w:val="6"/>
        <w:rPr>
          <w:b/>
          <w:color w:val="auto"/>
          <w:sz w:val="24"/>
          <w:szCs w:val="24"/>
        </w:rPr>
      </w:pPr>
      <w:smartTag w:uri="urn:schemas-microsoft-com:office:smarttags" w:element="chsdate">
        <w:smartTagPr>
          <w:attr w:name="IsROCDate" w:val="False"/>
          <w:attr w:name="IsLunarDate" w:val="False"/>
          <w:attr w:name="Day" w:val="30"/>
          <w:attr w:name="Month" w:val="12"/>
          <w:attr w:name="Year" w:val="1899"/>
        </w:smartTagPr>
        <w:r w:rsidRPr="001647FB">
          <w:rPr>
            <w:rFonts w:hint="eastAsia"/>
            <w:b/>
            <w:color w:val="auto"/>
            <w:sz w:val="24"/>
            <w:szCs w:val="24"/>
          </w:rPr>
          <w:t>4.10.4</w:t>
        </w:r>
      </w:smartTag>
      <w:r w:rsidRPr="001647FB">
        <w:rPr>
          <w:rFonts w:hint="eastAsia"/>
          <w:b/>
          <w:color w:val="auto"/>
          <w:sz w:val="24"/>
          <w:szCs w:val="24"/>
        </w:rPr>
        <w:t>.3设备性能指标</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1）POI 设备</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POI设备是本系统关键设备，应含耦合器、合路（分路）器、滤波器等。</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承包商应根据系统指标要求合理设计POI，提出满足系统性能的POI设备指标，并在标书中提供POI设备详细构成图，POI特性如下：</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lastRenderedPageBreak/>
        <w:t>下行POI特性：</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2514"/>
        <w:gridCol w:w="6008"/>
      </w:tblGrid>
      <w:tr w:rsidR="000E0738" w:rsidRPr="001647FB" w:rsidTr="00E72127">
        <w:trPr>
          <w:jc w:val="center"/>
        </w:trPr>
        <w:tc>
          <w:tcPr>
            <w:tcW w:w="1475" w:type="pct"/>
            <w:vMerge w:val="restar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工作频段及端口</w:t>
            </w:r>
          </w:p>
        </w:tc>
        <w:tc>
          <w:tcPr>
            <w:tcW w:w="3525" w:type="pct"/>
            <w:vAlign w:val="center"/>
          </w:tcPr>
          <w:p w:rsidR="000E0738" w:rsidRPr="001647FB" w:rsidRDefault="000E0738" w:rsidP="00E72127">
            <w:pPr>
              <w:rPr>
                <w:rFonts w:ascii="宋体" w:hAnsi="宋体"/>
                <w:sz w:val="24"/>
                <w:szCs w:val="24"/>
              </w:rPr>
            </w:pPr>
            <w:r w:rsidRPr="001647FB">
              <w:rPr>
                <w:rFonts w:ascii="宋体" w:hAnsi="宋体"/>
                <w:sz w:val="24"/>
                <w:szCs w:val="24"/>
              </w:rPr>
              <w:t>1</w:t>
            </w:r>
            <w:r w:rsidRPr="001647FB">
              <w:rPr>
                <w:rFonts w:ascii="宋体" w:hAnsi="宋体" w:hint="eastAsia"/>
                <w:sz w:val="24"/>
                <w:szCs w:val="24"/>
              </w:rPr>
              <w:t>、</w:t>
            </w:r>
            <w:r w:rsidRPr="001647FB">
              <w:rPr>
                <w:rFonts w:ascii="宋体" w:hAnsi="宋体"/>
                <w:sz w:val="24"/>
                <w:szCs w:val="24"/>
              </w:rPr>
              <w:t>GSM</w:t>
            </w:r>
            <w:r w:rsidRPr="001647FB">
              <w:rPr>
                <w:rFonts w:ascii="宋体" w:hAnsi="宋体" w:hint="eastAsia"/>
                <w:sz w:val="24"/>
                <w:szCs w:val="24"/>
              </w:rPr>
              <w:t>：</w:t>
            </w:r>
            <w:r w:rsidRPr="001647FB">
              <w:rPr>
                <w:rFonts w:ascii="宋体" w:hAnsi="宋体"/>
                <w:sz w:val="24"/>
                <w:szCs w:val="24"/>
              </w:rPr>
              <w:t>93</w:t>
            </w:r>
            <w:r w:rsidRPr="001647FB">
              <w:rPr>
                <w:rFonts w:ascii="宋体" w:hAnsi="宋体" w:hint="eastAsia"/>
                <w:sz w:val="24"/>
                <w:szCs w:val="24"/>
              </w:rPr>
              <w:t>4</w:t>
            </w:r>
            <w:r w:rsidRPr="001647FB">
              <w:rPr>
                <w:rFonts w:ascii="宋体" w:hAnsi="宋体"/>
                <w:sz w:val="24"/>
                <w:szCs w:val="24"/>
              </w:rPr>
              <w:t>~960MHz</w:t>
            </w:r>
            <w:r w:rsidRPr="001647FB">
              <w:rPr>
                <w:rFonts w:ascii="宋体" w:hAnsi="宋体" w:hint="eastAsia"/>
                <w:sz w:val="24"/>
                <w:szCs w:val="24"/>
              </w:rPr>
              <w:t>（2个端口）</w:t>
            </w:r>
          </w:p>
        </w:tc>
      </w:tr>
      <w:tr w:rsidR="000E0738" w:rsidRPr="001647FB" w:rsidTr="00E72127">
        <w:trPr>
          <w:jc w:val="center"/>
        </w:trPr>
        <w:tc>
          <w:tcPr>
            <w:tcW w:w="1475" w:type="pct"/>
            <w:vMerge/>
            <w:vAlign w:val="center"/>
          </w:tcPr>
          <w:p w:rsidR="000E0738" w:rsidRPr="001647FB" w:rsidRDefault="000E0738" w:rsidP="00E72127">
            <w:pPr>
              <w:rPr>
                <w:rFonts w:ascii="宋体" w:hAnsi="宋体"/>
                <w:sz w:val="24"/>
                <w:szCs w:val="24"/>
              </w:rPr>
            </w:pPr>
          </w:p>
        </w:tc>
        <w:tc>
          <w:tcPr>
            <w:tcW w:w="3525" w:type="pct"/>
            <w:vAlign w:val="center"/>
          </w:tcPr>
          <w:p w:rsidR="000E0738" w:rsidRPr="001647FB" w:rsidRDefault="000E0738" w:rsidP="00E72127">
            <w:pPr>
              <w:rPr>
                <w:rFonts w:ascii="宋体" w:hAnsi="宋体"/>
                <w:sz w:val="24"/>
                <w:szCs w:val="24"/>
              </w:rPr>
            </w:pPr>
            <w:r w:rsidRPr="001647FB">
              <w:rPr>
                <w:rFonts w:ascii="宋体" w:hAnsi="宋体"/>
                <w:sz w:val="24"/>
                <w:szCs w:val="24"/>
              </w:rPr>
              <w:t>2</w:t>
            </w:r>
            <w:r w:rsidRPr="001647FB">
              <w:rPr>
                <w:rFonts w:ascii="宋体" w:hAnsi="宋体" w:hint="eastAsia"/>
                <w:sz w:val="24"/>
                <w:szCs w:val="24"/>
              </w:rPr>
              <w:t>、</w:t>
            </w:r>
            <w:r w:rsidRPr="001647FB">
              <w:rPr>
                <w:rFonts w:ascii="宋体" w:hAnsi="宋体"/>
                <w:sz w:val="24"/>
                <w:szCs w:val="24"/>
              </w:rPr>
              <w:t>CDMA</w:t>
            </w:r>
            <w:r w:rsidRPr="001647FB">
              <w:rPr>
                <w:rFonts w:ascii="宋体" w:hAnsi="宋体" w:hint="eastAsia"/>
                <w:sz w:val="24"/>
                <w:szCs w:val="24"/>
              </w:rPr>
              <w:t>：</w:t>
            </w:r>
            <w:r w:rsidRPr="001647FB">
              <w:rPr>
                <w:rFonts w:ascii="宋体" w:hAnsi="宋体"/>
                <w:sz w:val="24"/>
                <w:szCs w:val="24"/>
              </w:rPr>
              <w:t>870~880MHz</w:t>
            </w:r>
            <w:r w:rsidRPr="001647FB">
              <w:rPr>
                <w:rFonts w:ascii="宋体" w:hAnsi="宋体" w:hint="eastAsia"/>
                <w:sz w:val="24"/>
                <w:szCs w:val="24"/>
              </w:rPr>
              <w:t>（1个端口）</w:t>
            </w:r>
          </w:p>
        </w:tc>
      </w:tr>
      <w:tr w:rsidR="000E0738" w:rsidRPr="001647FB" w:rsidTr="00E72127">
        <w:trPr>
          <w:jc w:val="center"/>
        </w:trPr>
        <w:tc>
          <w:tcPr>
            <w:tcW w:w="1475" w:type="pct"/>
            <w:vMerge/>
            <w:vAlign w:val="center"/>
          </w:tcPr>
          <w:p w:rsidR="000E0738" w:rsidRPr="001647FB" w:rsidRDefault="000E0738" w:rsidP="00E72127">
            <w:pPr>
              <w:rPr>
                <w:rFonts w:ascii="宋体" w:hAnsi="宋体"/>
                <w:sz w:val="24"/>
                <w:szCs w:val="24"/>
              </w:rPr>
            </w:pPr>
          </w:p>
        </w:tc>
        <w:tc>
          <w:tcPr>
            <w:tcW w:w="3525" w:type="pct"/>
            <w:vAlign w:val="center"/>
          </w:tcPr>
          <w:p w:rsidR="000E0738" w:rsidRPr="001647FB" w:rsidRDefault="000E0738" w:rsidP="00E72127">
            <w:pPr>
              <w:rPr>
                <w:rFonts w:ascii="宋体" w:hAnsi="宋体"/>
                <w:sz w:val="24"/>
                <w:szCs w:val="24"/>
              </w:rPr>
            </w:pPr>
            <w:r w:rsidRPr="001647FB">
              <w:rPr>
                <w:rFonts w:ascii="宋体" w:hAnsi="宋体"/>
                <w:sz w:val="24"/>
                <w:szCs w:val="24"/>
              </w:rPr>
              <w:t>3</w:t>
            </w:r>
            <w:r w:rsidRPr="001647FB">
              <w:rPr>
                <w:rFonts w:ascii="宋体" w:hAnsi="宋体" w:hint="eastAsia"/>
                <w:sz w:val="24"/>
                <w:szCs w:val="24"/>
              </w:rPr>
              <w:t>、DCS：1805-1830MHz（1个端口）</w:t>
            </w:r>
          </w:p>
          <w:p w:rsidR="000E0738" w:rsidRPr="001647FB" w:rsidRDefault="000E0738" w:rsidP="00E72127">
            <w:pPr>
              <w:rPr>
                <w:rFonts w:ascii="宋体" w:hAnsi="宋体"/>
                <w:sz w:val="24"/>
                <w:szCs w:val="24"/>
              </w:rPr>
            </w:pPr>
            <w:r w:rsidRPr="001647FB">
              <w:rPr>
                <w:rFonts w:ascii="宋体" w:hAnsi="宋体" w:hint="eastAsia"/>
                <w:sz w:val="24"/>
                <w:szCs w:val="24"/>
              </w:rPr>
              <w:t>1840-1850（1个端口）</w:t>
            </w:r>
          </w:p>
        </w:tc>
      </w:tr>
      <w:tr w:rsidR="000E0738" w:rsidRPr="001647FB" w:rsidTr="00E72127">
        <w:trPr>
          <w:jc w:val="center"/>
        </w:trPr>
        <w:tc>
          <w:tcPr>
            <w:tcW w:w="1475" w:type="pct"/>
            <w:vMerge/>
            <w:vAlign w:val="center"/>
          </w:tcPr>
          <w:p w:rsidR="000E0738" w:rsidRPr="001647FB" w:rsidRDefault="000E0738" w:rsidP="00E72127">
            <w:pPr>
              <w:rPr>
                <w:rFonts w:ascii="宋体" w:hAnsi="宋体"/>
                <w:sz w:val="24"/>
                <w:szCs w:val="24"/>
              </w:rPr>
            </w:pP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4、TD-SCDMA ：1880~1920MHz，2010~2025MHz(2个端口)</w:t>
            </w:r>
          </w:p>
        </w:tc>
      </w:tr>
      <w:tr w:rsidR="000E0738" w:rsidRPr="001647FB" w:rsidTr="00E72127">
        <w:trPr>
          <w:jc w:val="center"/>
        </w:trPr>
        <w:tc>
          <w:tcPr>
            <w:tcW w:w="1475" w:type="pct"/>
            <w:vMerge/>
            <w:vAlign w:val="center"/>
          </w:tcPr>
          <w:p w:rsidR="000E0738" w:rsidRPr="001647FB" w:rsidRDefault="000E0738" w:rsidP="00E72127">
            <w:pPr>
              <w:rPr>
                <w:rFonts w:ascii="宋体" w:hAnsi="宋体"/>
                <w:sz w:val="24"/>
                <w:szCs w:val="24"/>
              </w:rPr>
            </w:pP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5、WCDMA：2130~2145MHz（1个端口）</w:t>
            </w:r>
          </w:p>
        </w:tc>
      </w:tr>
      <w:tr w:rsidR="000E0738" w:rsidRPr="001647FB" w:rsidTr="00E72127">
        <w:trPr>
          <w:jc w:val="center"/>
        </w:trPr>
        <w:tc>
          <w:tcPr>
            <w:tcW w:w="1475" w:type="pct"/>
            <w:vMerge/>
            <w:vAlign w:val="center"/>
          </w:tcPr>
          <w:p w:rsidR="000E0738" w:rsidRPr="001647FB" w:rsidRDefault="000E0738" w:rsidP="00E72127">
            <w:pPr>
              <w:rPr>
                <w:rFonts w:ascii="宋体" w:hAnsi="宋体"/>
                <w:sz w:val="24"/>
                <w:szCs w:val="24"/>
              </w:rPr>
            </w:pP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6、</w:t>
            </w:r>
            <w:r w:rsidRPr="000A0D59">
              <w:rPr>
                <w:rFonts w:ascii="宋体" w:hAnsi="宋体" w:hint="eastAsia"/>
                <w:sz w:val="24"/>
                <w:szCs w:val="24"/>
              </w:rPr>
              <w:t>TD-LTE：2320-2370MHz （1个端口）</w:t>
            </w:r>
            <w:r>
              <w:rPr>
                <w:rFonts w:ascii="宋体" w:hAnsi="宋体" w:hint="eastAsia"/>
                <w:sz w:val="24"/>
                <w:szCs w:val="24"/>
              </w:rPr>
              <w:t>/</w:t>
            </w:r>
            <w:r w:rsidRPr="001647FB">
              <w:rPr>
                <w:rFonts w:ascii="宋体" w:hAnsi="宋体" w:hint="eastAsia"/>
                <w:sz w:val="24"/>
                <w:szCs w:val="24"/>
              </w:rPr>
              <w:t>2</w:t>
            </w:r>
            <w:r w:rsidRPr="001647FB">
              <w:rPr>
                <w:rFonts w:ascii="宋体" w:hAnsi="宋体"/>
                <w:sz w:val="24"/>
                <w:szCs w:val="24"/>
              </w:rPr>
              <w:t>57</w:t>
            </w:r>
            <w:r w:rsidRPr="001647FB">
              <w:rPr>
                <w:rFonts w:ascii="宋体" w:hAnsi="宋体" w:hint="eastAsia"/>
                <w:sz w:val="24"/>
                <w:szCs w:val="24"/>
              </w:rPr>
              <w:t>0-2</w:t>
            </w:r>
            <w:r w:rsidRPr="001647FB">
              <w:rPr>
                <w:rFonts w:ascii="宋体" w:hAnsi="宋体"/>
                <w:sz w:val="24"/>
                <w:szCs w:val="24"/>
              </w:rPr>
              <w:t>62</w:t>
            </w:r>
            <w:r w:rsidRPr="001647FB">
              <w:rPr>
                <w:rFonts w:ascii="宋体" w:hAnsi="宋体" w:hint="eastAsia"/>
                <w:sz w:val="24"/>
                <w:szCs w:val="24"/>
              </w:rPr>
              <w:t>0Mhz （1个端口）</w:t>
            </w:r>
          </w:p>
        </w:tc>
      </w:tr>
      <w:tr w:rsidR="000E0738" w:rsidRPr="001647FB" w:rsidTr="00E72127">
        <w:trPr>
          <w:jc w:val="center"/>
        </w:trPr>
        <w:tc>
          <w:tcPr>
            <w:tcW w:w="1475" w:type="pct"/>
            <w:vMerge/>
            <w:vAlign w:val="center"/>
          </w:tcPr>
          <w:p w:rsidR="000E0738" w:rsidRPr="001647FB" w:rsidRDefault="000E0738" w:rsidP="00E72127">
            <w:pPr>
              <w:rPr>
                <w:rFonts w:ascii="宋体" w:hAnsi="宋体"/>
                <w:sz w:val="24"/>
                <w:szCs w:val="24"/>
              </w:rPr>
            </w:pP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7、电信LTE：2110-2125MHz（1个端口）</w:t>
            </w:r>
          </w:p>
        </w:tc>
      </w:tr>
      <w:tr w:rsidR="000E0738" w:rsidRPr="001647FB" w:rsidTr="00E72127">
        <w:trPr>
          <w:jc w:val="center"/>
        </w:trPr>
        <w:tc>
          <w:tcPr>
            <w:tcW w:w="1475" w:type="pct"/>
            <w:vMerge/>
            <w:vAlign w:val="center"/>
          </w:tcPr>
          <w:p w:rsidR="000E0738" w:rsidRPr="001647FB" w:rsidRDefault="000E0738" w:rsidP="00E72127">
            <w:pPr>
              <w:rPr>
                <w:rFonts w:ascii="宋体" w:hAnsi="宋体"/>
                <w:sz w:val="24"/>
                <w:szCs w:val="24"/>
              </w:rPr>
            </w:pP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8、联通</w:t>
            </w:r>
            <w:smartTag w:uri="urn:schemas-microsoft-com:office:smarttags" w:element="chmetcnv">
              <w:smartTagPr>
                <w:attr w:name="TCSC" w:val="0"/>
                <w:attr w:name="NumberType" w:val="1"/>
                <w:attr w:name="Negative" w:val="False"/>
                <w:attr w:name="HasSpace" w:val="False"/>
                <w:attr w:name="SourceValue" w:val="4"/>
                <w:attr w:name="UnitName" w:val="g"/>
              </w:smartTagPr>
              <w:r w:rsidRPr="001647FB">
                <w:rPr>
                  <w:rFonts w:ascii="宋体" w:hAnsi="宋体" w:hint="eastAsia"/>
                  <w:sz w:val="24"/>
                  <w:szCs w:val="24"/>
                </w:rPr>
                <w:t>4G</w:t>
              </w:r>
            </w:smartTag>
            <w:r w:rsidRPr="001647FB">
              <w:rPr>
                <w:rFonts w:ascii="宋体" w:hAnsi="宋体" w:hint="eastAsia"/>
                <w:sz w:val="24"/>
                <w:szCs w:val="24"/>
              </w:rPr>
              <w:t xml:space="preserve"> 预留1个端口</w:t>
            </w:r>
          </w:p>
        </w:tc>
      </w:tr>
      <w:tr w:rsidR="000E0738" w:rsidRPr="001647FB" w:rsidTr="00E72127">
        <w:trPr>
          <w:jc w:val="center"/>
        </w:trPr>
        <w:tc>
          <w:tcPr>
            <w:tcW w:w="147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带内插损（所有端口）</w:t>
            </w: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≤5.5</w:t>
            </w:r>
            <w:r w:rsidRPr="001647FB">
              <w:rPr>
                <w:rFonts w:ascii="宋体" w:hAnsi="宋体"/>
                <w:sz w:val="24"/>
                <w:szCs w:val="24"/>
              </w:rPr>
              <w:t xml:space="preserve"> dB</w:t>
            </w:r>
          </w:p>
        </w:tc>
      </w:tr>
      <w:tr w:rsidR="000E0738" w:rsidRPr="001647FB" w:rsidTr="00E72127">
        <w:trPr>
          <w:jc w:val="center"/>
        </w:trPr>
        <w:tc>
          <w:tcPr>
            <w:tcW w:w="147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互调抑制</w:t>
            </w: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w:t>
            </w:r>
            <w:r w:rsidRPr="001647FB">
              <w:rPr>
                <w:rFonts w:ascii="宋体" w:hAnsi="宋体"/>
                <w:sz w:val="24"/>
                <w:szCs w:val="24"/>
              </w:rPr>
              <w:t>120dB</w:t>
            </w:r>
          </w:p>
        </w:tc>
      </w:tr>
      <w:tr w:rsidR="000E0738" w:rsidRPr="001647FB" w:rsidTr="00E72127">
        <w:trPr>
          <w:jc w:val="center"/>
        </w:trPr>
        <w:tc>
          <w:tcPr>
            <w:tcW w:w="147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带外抑制</w:t>
            </w: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C</w:t>
            </w:r>
            <w:r w:rsidRPr="001647FB">
              <w:rPr>
                <w:rFonts w:ascii="宋体" w:hAnsi="宋体"/>
                <w:sz w:val="24"/>
                <w:szCs w:val="24"/>
              </w:rPr>
              <w:t>DMA</w:t>
            </w:r>
          </w:p>
          <w:p w:rsidR="000E0738" w:rsidRPr="001647FB" w:rsidRDefault="000E0738" w:rsidP="00E72127">
            <w:pPr>
              <w:rPr>
                <w:rFonts w:ascii="宋体" w:hAnsi="宋体"/>
                <w:sz w:val="24"/>
                <w:szCs w:val="24"/>
              </w:rPr>
            </w:pPr>
            <w:r w:rsidRPr="001647FB">
              <w:rPr>
                <w:rFonts w:ascii="宋体" w:hAnsi="宋体" w:hint="eastAsia"/>
                <w:sz w:val="24"/>
                <w:szCs w:val="24"/>
              </w:rPr>
              <w:t>@850~866MHz≥80dB</w:t>
            </w:r>
          </w:p>
          <w:p w:rsidR="000E0738" w:rsidRPr="001647FB" w:rsidRDefault="000E0738" w:rsidP="00E72127">
            <w:pPr>
              <w:rPr>
                <w:rFonts w:ascii="宋体" w:hAnsi="宋体"/>
                <w:sz w:val="24"/>
                <w:szCs w:val="24"/>
              </w:rPr>
            </w:pPr>
            <w:r w:rsidRPr="001647FB">
              <w:rPr>
                <w:rFonts w:ascii="宋体" w:hAnsi="宋体" w:hint="eastAsia"/>
                <w:sz w:val="24"/>
                <w:szCs w:val="24"/>
              </w:rPr>
              <w:t>@8</w:t>
            </w:r>
            <w:r w:rsidRPr="001647FB">
              <w:rPr>
                <w:rFonts w:ascii="宋体" w:hAnsi="宋体"/>
                <w:sz w:val="24"/>
                <w:szCs w:val="24"/>
              </w:rPr>
              <w:t>50</w:t>
            </w:r>
            <w:r w:rsidRPr="001647FB">
              <w:rPr>
                <w:rFonts w:ascii="宋体" w:hAnsi="宋体" w:hint="eastAsia"/>
                <w:sz w:val="24"/>
                <w:szCs w:val="24"/>
              </w:rPr>
              <w:t>~866MHz≥</w:t>
            </w:r>
            <w:r w:rsidRPr="001647FB">
              <w:rPr>
                <w:rFonts w:ascii="宋体" w:hAnsi="宋体"/>
                <w:sz w:val="24"/>
                <w:szCs w:val="24"/>
              </w:rPr>
              <w:t>40</w:t>
            </w:r>
            <w:r w:rsidRPr="001647FB">
              <w:rPr>
                <w:rFonts w:ascii="宋体" w:hAnsi="宋体" w:hint="eastAsia"/>
                <w:sz w:val="24"/>
                <w:szCs w:val="24"/>
              </w:rPr>
              <w:t>dB</w:t>
            </w:r>
          </w:p>
          <w:p w:rsidR="000E0738" w:rsidRPr="001647FB" w:rsidRDefault="000E0738" w:rsidP="00E72127">
            <w:pPr>
              <w:rPr>
                <w:rFonts w:ascii="宋体" w:hAnsi="宋体"/>
                <w:sz w:val="24"/>
                <w:szCs w:val="24"/>
              </w:rPr>
            </w:pPr>
            <w:r w:rsidRPr="001647FB">
              <w:rPr>
                <w:rFonts w:ascii="宋体" w:hAnsi="宋体" w:hint="eastAsia"/>
                <w:sz w:val="24"/>
                <w:szCs w:val="24"/>
              </w:rPr>
              <w:t>@88</w:t>
            </w:r>
            <w:r w:rsidRPr="001647FB">
              <w:rPr>
                <w:rFonts w:ascii="宋体" w:hAnsi="宋体"/>
                <w:sz w:val="24"/>
                <w:szCs w:val="24"/>
              </w:rPr>
              <w:t>9</w:t>
            </w:r>
            <w:r w:rsidRPr="001647FB">
              <w:rPr>
                <w:rFonts w:ascii="宋体" w:hAnsi="宋体" w:hint="eastAsia"/>
                <w:sz w:val="24"/>
                <w:szCs w:val="24"/>
              </w:rPr>
              <w:t>~915MHz≥6</w:t>
            </w:r>
            <w:r w:rsidRPr="001647FB">
              <w:rPr>
                <w:rFonts w:ascii="宋体" w:hAnsi="宋体"/>
                <w:sz w:val="24"/>
                <w:szCs w:val="24"/>
              </w:rPr>
              <w:t>0</w:t>
            </w:r>
            <w:r w:rsidRPr="001647FB">
              <w:rPr>
                <w:rFonts w:ascii="宋体" w:hAnsi="宋体" w:hint="eastAsia"/>
                <w:sz w:val="24"/>
                <w:szCs w:val="24"/>
              </w:rPr>
              <w:t>dB</w:t>
            </w:r>
          </w:p>
          <w:p w:rsidR="000E0738" w:rsidRPr="001647FB" w:rsidRDefault="000E0738" w:rsidP="00E72127">
            <w:pPr>
              <w:rPr>
                <w:rFonts w:ascii="宋体" w:hAnsi="宋体"/>
                <w:sz w:val="24"/>
                <w:szCs w:val="24"/>
              </w:rPr>
            </w:pPr>
            <w:r w:rsidRPr="001647FB">
              <w:rPr>
                <w:rFonts w:ascii="宋体" w:hAnsi="宋体" w:hint="eastAsia"/>
                <w:sz w:val="24"/>
                <w:szCs w:val="24"/>
              </w:rPr>
              <w:t>@9</w:t>
            </w:r>
            <w:r w:rsidRPr="001647FB">
              <w:rPr>
                <w:rFonts w:ascii="宋体" w:hAnsi="宋体"/>
                <w:sz w:val="24"/>
                <w:szCs w:val="24"/>
              </w:rPr>
              <w:t>15</w:t>
            </w:r>
            <w:r w:rsidRPr="001647FB">
              <w:rPr>
                <w:rFonts w:ascii="宋体" w:hAnsi="宋体" w:hint="eastAsia"/>
                <w:sz w:val="24"/>
                <w:szCs w:val="24"/>
              </w:rPr>
              <w:t>~2</w:t>
            </w:r>
            <w:r w:rsidRPr="001647FB">
              <w:rPr>
                <w:rFonts w:ascii="宋体" w:hAnsi="宋体"/>
                <w:sz w:val="24"/>
                <w:szCs w:val="24"/>
              </w:rPr>
              <w:t>7</w:t>
            </w:r>
            <w:r w:rsidRPr="001647FB">
              <w:rPr>
                <w:rFonts w:ascii="宋体" w:hAnsi="宋体" w:hint="eastAsia"/>
                <w:sz w:val="24"/>
                <w:szCs w:val="24"/>
              </w:rPr>
              <w:t>00MHz≥80dB</w:t>
            </w:r>
          </w:p>
          <w:p w:rsidR="000E0738" w:rsidRPr="001647FB" w:rsidRDefault="000E0738" w:rsidP="00E72127">
            <w:pPr>
              <w:rPr>
                <w:rFonts w:ascii="宋体" w:hAnsi="宋体"/>
                <w:sz w:val="24"/>
                <w:szCs w:val="24"/>
              </w:rPr>
            </w:pPr>
            <w:r w:rsidRPr="001647FB">
              <w:rPr>
                <w:rFonts w:ascii="宋体" w:hAnsi="宋体" w:hint="eastAsia"/>
                <w:sz w:val="24"/>
                <w:szCs w:val="24"/>
              </w:rPr>
              <w:t>GSM900</w:t>
            </w:r>
          </w:p>
          <w:p w:rsidR="000E0738" w:rsidRPr="001647FB" w:rsidRDefault="000E0738" w:rsidP="00E72127">
            <w:pPr>
              <w:rPr>
                <w:rFonts w:ascii="宋体" w:hAnsi="宋体"/>
                <w:sz w:val="24"/>
                <w:szCs w:val="24"/>
              </w:rPr>
            </w:pPr>
            <w:r w:rsidRPr="001647FB">
              <w:rPr>
                <w:rFonts w:ascii="宋体" w:hAnsi="宋体" w:hint="eastAsia"/>
                <w:sz w:val="24"/>
                <w:szCs w:val="24"/>
              </w:rPr>
              <w:t>@800~915MHz≥80dB</w:t>
            </w:r>
          </w:p>
          <w:p w:rsidR="000E0738" w:rsidRPr="001647FB" w:rsidRDefault="000E0738" w:rsidP="00E72127">
            <w:pPr>
              <w:rPr>
                <w:rFonts w:ascii="宋体" w:hAnsi="宋体"/>
                <w:sz w:val="24"/>
                <w:szCs w:val="24"/>
              </w:rPr>
            </w:pPr>
            <w:r w:rsidRPr="001647FB">
              <w:rPr>
                <w:rFonts w:ascii="宋体" w:hAnsi="宋体" w:hint="eastAsia"/>
                <w:sz w:val="24"/>
                <w:szCs w:val="24"/>
              </w:rPr>
              <w:t>@1</w:t>
            </w:r>
            <w:r w:rsidRPr="001647FB">
              <w:rPr>
                <w:rFonts w:ascii="宋体" w:hAnsi="宋体"/>
                <w:sz w:val="24"/>
                <w:szCs w:val="24"/>
              </w:rPr>
              <w:t>710</w:t>
            </w:r>
            <w:r w:rsidRPr="001647FB">
              <w:rPr>
                <w:rFonts w:ascii="宋体" w:hAnsi="宋体" w:hint="eastAsia"/>
                <w:sz w:val="24"/>
                <w:szCs w:val="24"/>
              </w:rPr>
              <w:t>~2</w:t>
            </w:r>
            <w:r w:rsidRPr="001647FB">
              <w:rPr>
                <w:rFonts w:ascii="宋体" w:hAnsi="宋体"/>
                <w:sz w:val="24"/>
                <w:szCs w:val="24"/>
              </w:rPr>
              <w:t>7</w:t>
            </w:r>
            <w:r w:rsidRPr="001647FB">
              <w:rPr>
                <w:rFonts w:ascii="宋体" w:hAnsi="宋体" w:hint="eastAsia"/>
                <w:sz w:val="24"/>
                <w:szCs w:val="24"/>
              </w:rPr>
              <w:t>00MHz≥80dB</w:t>
            </w:r>
          </w:p>
          <w:p w:rsidR="000E0738" w:rsidRPr="001647FB" w:rsidRDefault="000E0738" w:rsidP="00E72127">
            <w:pPr>
              <w:rPr>
                <w:rFonts w:ascii="宋体" w:hAnsi="宋体"/>
                <w:sz w:val="24"/>
                <w:szCs w:val="24"/>
              </w:rPr>
            </w:pPr>
            <w:r w:rsidRPr="001647FB">
              <w:rPr>
                <w:rFonts w:ascii="宋体" w:hAnsi="宋体" w:hint="eastAsia"/>
                <w:sz w:val="24"/>
                <w:szCs w:val="24"/>
              </w:rPr>
              <w:t>移动DCS</w:t>
            </w:r>
          </w:p>
          <w:p w:rsidR="000E0738" w:rsidRPr="001647FB" w:rsidRDefault="000E0738" w:rsidP="00E72127">
            <w:pPr>
              <w:rPr>
                <w:rFonts w:ascii="宋体" w:hAnsi="宋体"/>
                <w:sz w:val="24"/>
                <w:szCs w:val="24"/>
              </w:rPr>
            </w:pPr>
            <w:r w:rsidRPr="001647FB">
              <w:rPr>
                <w:rFonts w:ascii="宋体" w:hAnsi="宋体" w:hint="eastAsia"/>
                <w:sz w:val="24"/>
                <w:szCs w:val="24"/>
              </w:rPr>
              <w:t>@800~</w:t>
            </w:r>
            <w:r w:rsidRPr="001647FB">
              <w:rPr>
                <w:rFonts w:ascii="宋体" w:hAnsi="宋体"/>
                <w:sz w:val="24"/>
                <w:szCs w:val="24"/>
              </w:rPr>
              <w:t>1735</w:t>
            </w:r>
            <w:r w:rsidRPr="001647FB">
              <w:rPr>
                <w:rFonts w:ascii="宋体" w:hAnsi="宋体" w:hint="eastAsia"/>
                <w:sz w:val="24"/>
                <w:szCs w:val="24"/>
              </w:rPr>
              <w:t>MHz≥80dB</w:t>
            </w:r>
          </w:p>
          <w:p w:rsidR="000E0738" w:rsidRPr="001647FB" w:rsidRDefault="000E0738" w:rsidP="00E72127">
            <w:pPr>
              <w:rPr>
                <w:rFonts w:ascii="宋体" w:hAnsi="宋体"/>
                <w:sz w:val="24"/>
                <w:szCs w:val="24"/>
              </w:rPr>
            </w:pPr>
            <w:r w:rsidRPr="001647FB">
              <w:rPr>
                <w:rFonts w:ascii="宋体" w:hAnsi="宋体" w:hint="eastAsia"/>
                <w:sz w:val="24"/>
                <w:szCs w:val="24"/>
              </w:rPr>
              <w:t>@18</w:t>
            </w:r>
            <w:r w:rsidRPr="001647FB">
              <w:rPr>
                <w:rFonts w:ascii="宋体" w:hAnsi="宋体"/>
                <w:sz w:val="24"/>
                <w:szCs w:val="24"/>
              </w:rPr>
              <w:t>80</w:t>
            </w:r>
            <w:r w:rsidRPr="001647FB">
              <w:rPr>
                <w:rFonts w:ascii="宋体" w:hAnsi="宋体" w:hint="eastAsia"/>
                <w:sz w:val="24"/>
                <w:szCs w:val="24"/>
              </w:rPr>
              <w:t>~</w:t>
            </w:r>
            <w:r w:rsidRPr="001647FB">
              <w:rPr>
                <w:rFonts w:ascii="宋体" w:hAnsi="宋体"/>
                <w:sz w:val="24"/>
                <w:szCs w:val="24"/>
              </w:rPr>
              <w:t>2700</w:t>
            </w:r>
            <w:r w:rsidRPr="001647FB">
              <w:rPr>
                <w:rFonts w:ascii="宋体" w:hAnsi="宋体" w:hint="eastAsia"/>
                <w:sz w:val="24"/>
                <w:szCs w:val="24"/>
              </w:rPr>
              <w:t>MHz≥</w:t>
            </w:r>
            <w:r w:rsidRPr="001647FB">
              <w:rPr>
                <w:rFonts w:ascii="宋体" w:hAnsi="宋体"/>
                <w:sz w:val="24"/>
                <w:szCs w:val="24"/>
              </w:rPr>
              <w:t>8</w:t>
            </w:r>
            <w:r w:rsidRPr="001647FB">
              <w:rPr>
                <w:rFonts w:ascii="宋体" w:hAnsi="宋体" w:hint="eastAsia"/>
                <w:sz w:val="24"/>
                <w:szCs w:val="24"/>
              </w:rPr>
              <w:t>0dB</w:t>
            </w:r>
          </w:p>
          <w:p w:rsidR="000E0738" w:rsidRPr="001647FB" w:rsidRDefault="000E0738" w:rsidP="00E72127">
            <w:pPr>
              <w:rPr>
                <w:rFonts w:ascii="宋体" w:hAnsi="宋体"/>
                <w:sz w:val="24"/>
                <w:szCs w:val="24"/>
              </w:rPr>
            </w:pPr>
            <w:r w:rsidRPr="001647FB">
              <w:rPr>
                <w:rFonts w:ascii="宋体" w:hAnsi="宋体" w:hint="eastAsia"/>
                <w:sz w:val="24"/>
                <w:szCs w:val="24"/>
              </w:rPr>
              <w:t>移动TD‐ SCDMA（</w:t>
            </w:r>
            <w:r w:rsidRPr="001647FB">
              <w:rPr>
                <w:rFonts w:ascii="宋体" w:hAnsi="宋体"/>
                <w:sz w:val="24"/>
                <w:szCs w:val="24"/>
              </w:rPr>
              <w:t>1880~1920Mhz</w:t>
            </w:r>
            <w:r w:rsidRPr="001647FB">
              <w:rPr>
                <w:rFonts w:ascii="宋体" w:hAnsi="宋体" w:hint="eastAsia"/>
                <w:sz w:val="24"/>
                <w:szCs w:val="24"/>
              </w:rPr>
              <w:t>）</w:t>
            </w:r>
          </w:p>
          <w:p w:rsidR="000E0738" w:rsidRPr="001647FB" w:rsidRDefault="000E0738" w:rsidP="00E72127">
            <w:pPr>
              <w:rPr>
                <w:rFonts w:ascii="宋体" w:hAnsi="宋体"/>
                <w:sz w:val="24"/>
                <w:szCs w:val="24"/>
              </w:rPr>
            </w:pPr>
            <w:r w:rsidRPr="001647FB">
              <w:rPr>
                <w:rFonts w:ascii="宋体" w:hAnsi="宋体" w:hint="eastAsia"/>
                <w:sz w:val="24"/>
                <w:szCs w:val="24"/>
              </w:rPr>
              <w:t>@800~</w:t>
            </w:r>
            <w:r w:rsidRPr="001647FB">
              <w:rPr>
                <w:rFonts w:ascii="宋体" w:hAnsi="宋体"/>
                <w:sz w:val="24"/>
                <w:szCs w:val="24"/>
              </w:rPr>
              <w:t>185</w:t>
            </w:r>
            <w:r w:rsidRPr="001647FB">
              <w:rPr>
                <w:rFonts w:ascii="宋体" w:hAnsi="宋体" w:hint="eastAsia"/>
                <w:sz w:val="24"/>
                <w:szCs w:val="24"/>
              </w:rPr>
              <w:t>0MHz≥80dB</w:t>
            </w:r>
          </w:p>
          <w:p w:rsidR="000E0738" w:rsidRPr="001647FB" w:rsidRDefault="000E0738" w:rsidP="00E72127">
            <w:pPr>
              <w:rPr>
                <w:rFonts w:ascii="宋体" w:hAnsi="宋体"/>
                <w:sz w:val="24"/>
                <w:szCs w:val="24"/>
              </w:rPr>
            </w:pPr>
            <w:r w:rsidRPr="001647FB">
              <w:rPr>
                <w:rFonts w:ascii="宋体" w:hAnsi="宋体" w:hint="eastAsia"/>
                <w:sz w:val="24"/>
                <w:szCs w:val="24"/>
              </w:rPr>
              <w:t>@</w:t>
            </w:r>
            <w:r w:rsidRPr="001647FB">
              <w:rPr>
                <w:rFonts w:ascii="宋体" w:hAnsi="宋体"/>
                <w:sz w:val="24"/>
                <w:szCs w:val="24"/>
              </w:rPr>
              <w:t>1920</w:t>
            </w:r>
            <w:r w:rsidRPr="001647FB">
              <w:rPr>
                <w:rFonts w:ascii="宋体" w:hAnsi="宋体" w:hint="eastAsia"/>
                <w:sz w:val="24"/>
                <w:szCs w:val="24"/>
              </w:rPr>
              <w:t>~</w:t>
            </w:r>
            <w:r w:rsidRPr="001647FB">
              <w:rPr>
                <w:rFonts w:ascii="宋体" w:hAnsi="宋体"/>
                <w:sz w:val="24"/>
                <w:szCs w:val="24"/>
              </w:rPr>
              <w:t>1935</w:t>
            </w:r>
            <w:r w:rsidRPr="001647FB">
              <w:rPr>
                <w:rFonts w:ascii="宋体" w:hAnsi="宋体" w:hint="eastAsia"/>
                <w:sz w:val="24"/>
                <w:szCs w:val="24"/>
              </w:rPr>
              <w:t>MHz≥80dB（上行）</w:t>
            </w:r>
          </w:p>
          <w:p w:rsidR="000E0738" w:rsidRPr="001647FB" w:rsidRDefault="000E0738" w:rsidP="00E72127">
            <w:pPr>
              <w:rPr>
                <w:rFonts w:ascii="宋体" w:hAnsi="宋体"/>
                <w:sz w:val="24"/>
                <w:szCs w:val="24"/>
              </w:rPr>
            </w:pPr>
            <w:r w:rsidRPr="001647FB">
              <w:rPr>
                <w:rFonts w:ascii="宋体" w:hAnsi="宋体" w:hint="eastAsia"/>
                <w:sz w:val="24"/>
                <w:szCs w:val="24"/>
              </w:rPr>
              <w:t>@</w:t>
            </w:r>
            <w:r w:rsidRPr="001647FB">
              <w:rPr>
                <w:rFonts w:ascii="宋体" w:hAnsi="宋体"/>
                <w:sz w:val="24"/>
                <w:szCs w:val="24"/>
              </w:rPr>
              <w:t>2010</w:t>
            </w:r>
            <w:r w:rsidRPr="001647FB">
              <w:rPr>
                <w:rFonts w:ascii="宋体" w:hAnsi="宋体" w:hint="eastAsia"/>
                <w:sz w:val="24"/>
                <w:szCs w:val="24"/>
              </w:rPr>
              <w:t>~</w:t>
            </w:r>
            <w:r w:rsidRPr="001647FB">
              <w:rPr>
                <w:rFonts w:ascii="宋体" w:hAnsi="宋体"/>
                <w:sz w:val="24"/>
                <w:szCs w:val="24"/>
              </w:rPr>
              <w:t>2700</w:t>
            </w:r>
            <w:r w:rsidRPr="001647FB">
              <w:rPr>
                <w:rFonts w:ascii="宋体" w:hAnsi="宋体" w:hint="eastAsia"/>
                <w:sz w:val="24"/>
                <w:szCs w:val="24"/>
              </w:rPr>
              <w:t>MHz≥80dB</w:t>
            </w:r>
          </w:p>
          <w:p w:rsidR="000E0738" w:rsidRPr="001647FB" w:rsidRDefault="000E0738" w:rsidP="00E72127">
            <w:pPr>
              <w:rPr>
                <w:rFonts w:ascii="宋体" w:hAnsi="宋体"/>
                <w:sz w:val="24"/>
                <w:szCs w:val="24"/>
              </w:rPr>
            </w:pPr>
            <w:r w:rsidRPr="001647FB">
              <w:rPr>
                <w:rFonts w:ascii="宋体" w:hAnsi="宋体" w:hint="eastAsia"/>
                <w:sz w:val="24"/>
                <w:szCs w:val="24"/>
              </w:rPr>
              <w:t>移动TD‐ SCDMA（</w:t>
            </w:r>
            <w:r w:rsidRPr="001647FB">
              <w:rPr>
                <w:rFonts w:ascii="宋体" w:hAnsi="宋体"/>
                <w:sz w:val="24"/>
                <w:szCs w:val="24"/>
              </w:rPr>
              <w:t>2010~2025Mhz</w:t>
            </w:r>
            <w:r w:rsidRPr="001647FB">
              <w:rPr>
                <w:rFonts w:ascii="宋体" w:hAnsi="宋体" w:hint="eastAsia"/>
                <w:sz w:val="24"/>
                <w:szCs w:val="24"/>
              </w:rPr>
              <w:t>）</w:t>
            </w:r>
          </w:p>
          <w:p w:rsidR="000E0738" w:rsidRPr="001647FB" w:rsidRDefault="000E0738" w:rsidP="00E72127">
            <w:pPr>
              <w:rPr>
                <w:rFonts w:ascii="宋体" w:hAnsi="宋体"/>
                <w:sz w:val="24"/>
                <w:szCs w:val="24"/>
              </w:rPr>
            </w:pPr>
            <w:r w:rsidRPr="001647FB">
              <w:rPr>
                <w:rFonts w:ascii="宋体" w:hAnsi="宋体" w:hint="eastAsia"/>
                <w:sz w:val="24"/>
                <w:szCs w:val="24"/>
              </w:rPr>
              <w:t>@800~</w:t>
            </w:r>
            <w:r w:rsidRPr="001647FB">
              <w:rPr>
                <w:rFonts w:ascii="宋体" w:hAnsi="宋体"/>
                <w:sz w:val="24"/>
                <w:szCs w:val="24"/>
              </w:rPr>
              <w:t>1980</w:t>
            </w:r>
            <w:r w:rsidRPr="001647FB">
              <w:rPr>
                <w:rFonts w:ascii="宋体" w:hAnsi="宋体" w:hint="eastAsia"/>
                <w:sz w:val="24"/>
                <w:szCs w:val="24"/>
              </w:rPr>
              <w:t>MHz≥80dB</w:t>
            </w:r>
          </w:p>
          <w:p w:rsidR="000E0738" w:rsidRPr="001647FB" w:rsidRDefault="000E0738" w:rsidP="00E72127">
            <w:pPr>
              <w:rPr>
                <w:rFonts w:ascii="宋体" w:hAnsi="宋体"/>
                <w:sz w:val="24"/>
                <w:szCs w:val="24"/>
              </w:rPr>
            </w:pPr>
            <w:r w:rsidRPr="001647FB">
              <w:rPr>
                <w:rFonts w:ascii="宋体" w:hAnsi="宋体" w:hint="eastAsia"/>
                <w:sz w:val="24"/>
                <w:szCs w:val="24"/>
              </w:rPr>
              <w:t>@2110~2700MHz≥80dB</w:t>
            </w:r>
          </w:p>
          <w:p w:rsidR="000E0738" w:rsidRPr="001647FB" w:rsidRDefault="000E0738" w:rsidP="00E72127">
            <w:pPr>
              <w:rPr>
                <w:rFonts w:ascii="宋体" w:hAnsi="宋体"/>
                <w:sz w:val="24"/>
                <w:szCs w:val="24"/>
              </w:rPr>
            </w:pPr>
            <w:r w:rsidRPr="001647FB">
              <w:rPr>
                <w:rFonts w:ascii="宋体" w:hAnsi="宋体" w:hint="eastAsia"/>
                <w:sz w:val="24"/>
                <w:szCs w:val="24"/>
              </w:rPr>
              <w:t>联通WCDMA</w:t>
            </w:r>
          </w:p>
          <w:p w:rsidR="000E0738" w:rsidRPr="001647FB" w:rsidRDefault="000E0738" w:rsidP="00E72127">
            <w:pPr>
              <w:rPr>
                <w:rFonts w:ascii="宋体" w:hAnsi="宋体"/>
                <w:sz w:val="24"/>
                <w:szCs w:val="24"/>
              </w:rPr>
            </w:pPr>
            <w:r w:rsidRPr="001647FB">
              <w:rPr>
                <w:rFonts w:ascii="宋体" w:hAnsi="宋体" w:hint="eastAsia"/>
                <w:sz w:val="24"/>
                <w:szCs w:val="24"/>
              </w:rPr>
              <w:t>@800~2</w:t>
            </w:r>
            <w:r w:rsidRPr="001647FB">
              <w:rPr>
                <w:rFonts w:ascii="宋体" w:hAnsi="宋体"/>
                <w:sz w:val="24"/>
                <w:szCs w:val="24"/>
              </w:rPr>
              <w:t>110</w:t>
            </w:r>
            <w:r w:rsidRPr="001647FB">
              <w:rPr>
                <w:rFonts w:ascii="宋体" w:hAnsi="宋体" w:hint="eastAsia"/>
                <w:sz w:val="24"/>
                <w:szCs w:val="24"/>
              </w:rPr>
              <w:t>Hz≥80dB</w:t>
            </w:r>
          </w:p>
          <w:p w:rsidR="000E0738" w:rsidRPr="001647FB" w:rsidRDefault="000E0738" w:rsidP="00E72127">
            <w:pPr>
              <w:rPr>
                <w:rFonts w:ascii="宋体" w:hAnsi="宋体"/>
                <w:sz w:val="24"/>
                <w:szCs w:val="24"/>
              </w:rPr>
            </w:pPr>
            <w:r w:rsidRPr="001647FB">
              <w:rPr>
                <w:rFonts w:ascii="宋体" w:hAnsi="宋体" w:hint="eastAsia"/>
                <w:sz w:val="24"/>
                <w:szCs w:val="24"/>
              </w:rPr>
              <w:t>@2110~2125MHz≥</w:t>
            </w:r>
            <w:r w:rsidRPr="001647FB">
              <w:rPr>
                <w:rFonts w:ascii="宋体" w:hAnsi="宋体"/>
                <w:sz w:val="24"/>
                <w:szCs w:val="24"/>
              </w:rPr>
              <w:t>4</w:t>
            </w:r>
            <w:r w:rsidRPr="001647FB">
              <w:rPr>
                <w:rFonts w:ascii="宋体" w:hAnsi="宋体" w:hint="eastAsia"/>
                <w:sz w:val="24"/>
                <w:szCs w:val="24"/>
              </w:rPr>
              <w:t xml:space="preserve">0dB </w:t>
            </w:r>
          </w:p>
          <w:p w:rsidR="000E0738" w:rsidRPr="001647FB" w:rsidRDefault="000E0738" w:rsidP="00E72127">
            <w:pPr>
              <w:rPr>
                <w:rFonts w:ascii="宋体" w:hAnsi="宋体"/>
                <w:sz w:val="24"/>
                <w:szCs w:val="24"/>
              </w:rPr>
            </w:pPr>
            <w:r w:rsidRPr="001647FB">
              <w:rPr>
                <w:rFonts w:ascii="宋体" w:hAnsi="宋体" w:hint="eastAsia"/>
                <w:sz w:val="24"/>
                <w:szCs w:val="24"/>
              </w:rPr>
              <w:t>@23</w:t>
            </w:r>
            <w:r w:rsidRPr="001647FB">
              <w:rPr>
                <w:rFonts w:ascii="宋体" w:hAnsi="宋体"/>
                <w:sz w:val="24"/>
                <w:szCs w:val="24"/>
              </w:rPr>
              <w:t>2</w:t>
            </w:r>
            <w:r w:rsidRPr="001647FB">
              <w:rPr>
                <w:rFonts w:ascii="宋体" w:hAnsi="宋体" w:hint="eastAsia"/>
                <w:sz w:val="24"/>
                <w:szCs w:val="24"/>
              </w:rPr>
              <w:t>0~2</w:t>
            </w:r>
            <w:r w:rsidRPr="001647FB">
              <w:rPr>
                <w:rFonts w:ascii="宋体" w:hAnsi="宋体"/>
                <w:sz w:val="24"/>
                <w:szCs w:val="24"/>
              </w:rPr>
              <w:t>7</w:t>
            </w:r>
            <w:r w:rsidRPr="001647FB">
              <w:rPr>
                <w:rFonts w:ascii="宋体" w:hAnsi="宋体" w:hint="eastAsia"/>
                <w:sz w:val="24"/>
                <w:szCs w:val="24"/>
              </w:rPr>
              <w:t>00MHz≥80dB</w:t>
            </w:r>
          </w:p>
          <w:p w:rsidR="000E0738" w:rsidRPr="001647FB" w:rsidRDefault="000E0738" w:rsidP="00E72127">
            <w:pPr>
              <w:rPr>
                <w:rFonts w:ascii="宋体" w:hAnsi="宋体"/>
                <w:sz w:val="24"/>
                <w:szCs w:val="24"/>
              </w:rPr>
            </w:pPr>
            <w:r w:rsidRPr="001647FB">
              <w:rPr>
                <w:rFonts w:ascii="宋体" w:hAnsi="宋体" w:hint="eastAsia"/>
                <w:sz w:val="24"/>
                <w:szCs w:val="24"/>
              </w:rPr>
              <w:t>移动TD-LTE</w:t>
            </w:r>
          </w:p>
          <w:p w:rsidR="000E0738" w:rsidRPr="001647FB" w:rsidRDefault="000E0738" w:rsidP="00E72127">
            <w:pPr>
              <w:rPr>
                <w:rFonts w:ascii="宋体" w:hAnsi="宋体"/>
                <w:sz w:val="24"/>
                <w:szCs w:val="24"/>
              </w:rPr>
            </w:pPr>
            <w:r w:rsidRPr="001647FB">
              <w:rPr>
                <w:rFonts w:ascii="宋体" w:hAnsi="宋体" w:hint="eastAsia"/>
                <w:sz w:val="24"/>
                <w:szCs w:val="24"/>
              </w:rPr>
              <w:t>@800~23</w:t>
            </w:r>
            <w:r w:rsidRPr="001647FB">
              <w:rPr>
                <w:rFonts w:ascii="宋体" w:hAnsi="宋体"/>
                <w:sz w:val="24"/>
                <w:szCs w:val="24"/>
              </w:rPr>
              <w:t>2</w:t>
            </w:r>
            <w:r w:rsidRPr="001647FB">
              <w:rPr>
                <w:rFonts w:ascii="宋体" w:hAnsi="宋体" w:hint="eastAsia"/>
                <w:sz w:val="24"/>
                <w:szCs w:val="24"/>
              </w:rPr>
              <w:t>0MHz≥80dB</w:t>
            </w:r>
          </w:p>
          <w:p w:rsidR="000E0738" w:rsidRPr="001647FB" w:rsidRDefault="000E0738" w:rsidP="00E72127">
            <w:pPr>
              <w:rPr>
                <w:rFonts w:ascii="宋体" w:hAnsi="宋体"/>
                <w:sz w:val="24"/>
                <w:szCs w:val="24"/>
              </w:rPr>
            </w:pPr>
            <w:r w:rsidRPr="001647FB">
              <w:rPr>
                <w:rFonts w:ascii="宋体" w:hAnsi="宋体" w:hint="eastAsia"/>
                <w:sz w:val="24"/>
                <w:szCs w:val="24"/>
              </w:rPr>
              <w:t>@2</w:t>
            </w:r>
            <w:r w:rsidRPr="001647FB">
              <w:rPr>
                <w:rFonts w:ascii="宋体" w:hAnsi="宋体"/>
                <w:sz w:val="24"/>
                <w:szCs w:val="24"/>
              </w:rPr>
              <w:t>37</w:t>
            </w:r>
            <w:r w:rsidRPr="001647FB">
              <w:rPr>
                <w:rFonts w:ascii="宋体" w:hAnsi="宋体" w:hint="eastAsia"/>
                <w:sz w:val="24"/>
                <w:szCs w:val="24"/>
              </w:rPr>
              <w:t>0~2</w:t>
            </w:r>
            <w:r w:rsidRPr="001647FB">
              <w:rPr>
                <w:rFonts w:ascii="宋体" w:hAnsi="宋体"/>
                <w:sz w:val="24"/>
                <w:szCs w:val="24"/>
              </w:rPr>
              <w:t>7</w:t>
            </w:r>
            <w:r w:rsidRPr="001647FB">
              <w:rPr>
                <w:rFonts w:ascii="宋体" w:hAnsi="宋体" w:hint="eastAsia"/>
                <w:sz w:val="24"/>
                <w:szCs w:val="24"/>
              </w:rPr>
              <w:t xml:space="preserve">00MHz≥80dB </w:t>
            </w:r>
          </w:p>
          <w:p w:rsidR="000E0738" w:rsidRPr="001647FB" w:rsidRDefault="000E0738" w:rsidP="00E72127">
            <w:pPr>
              <w:rPr>
                <w:rFonts w:ascii="宋体" w:hAnsi="宋体"/>
                <w:sz w:val="24"/>
                <w:szCs w:val="24"/>
              </w:rPr>
            </w:pPr>
            <w:r w:rsidRPr="001647FB">
              <w:rPr>
                <w:rFonts w:ascii="宋体" w:hAnsi="宋体" w:hint="eastAsia"/>
                <w:sz w:val="24"/>
                <w:szCs w:val="24"/>
              </w:rPr>
              <w:t xml:space="preserve">电信 </w:t>
            </w:r>
            <w:r w:rsidRPr="001647FB">
              <w:rPr>
                <w:rFonts w:ascii="宋体" w:hAnsi="宋体"/>
                <w:sz w:val="24"/>
                <w:szCs w:val="24"/>
              </w:rPr>
              <w:t>LTE</w:t>
            </w:r>
          </w:p>
          <w:p w:rsidR="000E0738" w:rsidRPr="001647FB" w:rsidRDefault="000E0738" w:rsidP="00E72127">
            <w:pPr>
              <w:rPr>
                <w:rFonts w:ascii="宋体" w:hAnsi="宋体"/>
                <w:sz w:val="24"/>
                <w:szCs w:val="24"/>
              </w:rPr>
            </w:pPr>
            <w:r w:rsidRPr="001647FB">
              <w:rPr>
                <w:rFonts w:ascii="宋体" w:hAnsi="宋体" w:hint="eastAsia"/>
                <w:sz w:val="24"/>
                <w:szCs w:val="24"/>
              </w:rPr>
              <w:t>@800~2025MHz≥80dB</w:t>
            </w:r>
          </w:p>
          <w:p w:rsidR="000E0738" w:rsidRPr="001647FB" w:rsidRDefault="000E0738" w:rsidP="00E72127">
            <w:pPr>
              <w:rPr>
                <w:rFonts w:ascii="宋体" w:hAnsi="宋体"/>
                <w:sz w:val="24"/>
                <w:szCs w:val="24"/>
              </w:rPr>
            </w:pPr>
            <w:r w:rsidRPr="001647FB">
              <w:rPr>
                <w:rFonts w:ascii="宋体" w:hAnsi="宋体" w:hint="eastAsia"/>
                <w:sz w:val="24"/>
                <w:szCs w:val="24"/>
              </w:rPr>
              <w:t>@21</w:t>
            </w:r>
            <w:r w:rsidRPr="001647FB">
              <w:rPr>
                <w:rFonts w:ascii="宋体" w:hAnsi="宋体"/>
                <w:sz w:val="24"/>
                <w:szCs w:val="24"/>
              </w:rPr>
              <w:t>3</w:t>
            </w:r>
            <w:r w:rsidRPr="001647FB">
              <w:rPr>
                <w:rFonts w:ascii="宋体" w:hAnsi="宋体" w:hint="eastAsia"/>
                <w:sz w:val="24"/>
                <w:szCs w:val="24"/>
              </w:rPr>
              <w:t xml:space="preserve">0~2145MHz≥40dB </w:t>
            </w:r>
          </w:p>
          <w:p w:rsidR="000E0738" w:rsidRPr="001647FB" w:rsidRDefault="000E0738" w:rsidP="00E72127">
            <w:pPr>
              <w:rPr>
                <w:rFonts w:ascii="宋体" w:hAnsi="宋体"/>
                <w:sz w:val="24"/>
                <w:szCs w:val="24"/>
              </w:rPr>
            </w:pPr>
            <w:r w:rsidRPr="001647FB">
              <w:rPr>
                <w:rFonts w:ascii="宋体" w:hAnsi="宋体" w:hint="eastAsia"/>
                <w:sz w:val="24"/>
                <w:szCs w:val="24"/>
              </w:rPr>
              <w:t>@2</w:t>
            </w:r>
            <w:r w:rsidRPr="001647FB">
              <w:rPr>
                <w:rFonts w:ascii="宋体" w:hAnsi="宋体"/>
                <w:sz w:val="24"/>
                <w:szCs w:val="24"/>
              </w:rPr>
              <w:t>145</w:t>
            </w:r>
            <w:r w:rsidRPr="001647FB">
              <w:rPr>
                <w:rFonts w:ascii="宋体" w:hAnsi="宋体" w:hint="eastAsia"/>
                <w:sz w:val="24"/>
                <w:szCs w:val="24"/>
              </w:rPr>
              <w:t>~27500MHz≥80dB</w:t>
            </w:r>
          </w:p>
        </w:tc>
      </w:tr>
      <w:tr w:rsidR="000E0738" w:rsidRPr="001647FB" w:rsidTr="00E72127">
        <w:trPr>
          <w:jc w:val="center"/>
        </w:trPr>
        <w:tc>
          <w:tcPr>
            <w:tcW w:w="147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驻波比</w:t>
            </w:r>
            <w:r w:rsidRPr="001647FB">
              <w:rPr>
                <w:rFonts w:ascii="宋体" w:hAnsi="宋体"/>
                <w:sz w:val="24"/>
                <w:szCs w:val="24"/>
              </w:rPr>
              <w:t>VSWR</w:t>
            </w: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小于1.3</w:t>
            </w:r>
          </w:p>
        </w:tc>
      </w:tr>
      <w:tr w:rsidR="000E0738" w:rsidRPr="001647FB" w:rsidTr="00E72127">
        <w:trPr>
          <w:jc w:val="center"/>
        </w:trPr>
        <w:tc>
          <w:tcPr>
            <w:tcW w:w="147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lastRenderedPageBreak/>
              <w:t>输入输出阻抗</w:t>
            </w:r>
          </w:p>
        </w:tc>
        <w:tc>
          <w:tcPr>
            <w:tcW w:w="3525" w:type="pct"/>
            <w:vAlign w:val="center"/>
          </w:tcPr>
          <w:p w:rsidR="000E0738" w:rsidRPr="001647FB" w:rsidRDefault="000E0738" w:rsidP="00E72127">
            <w:pPr>
              <w:rPr>
                <w:rFonts w:ascii="宋体" w:hAnsi="宋体"/>
                <w:sz w:val="24"/>
                <w:szCs w:val="24"/>
              </w:rPr>
            </w:pPr>
            <w:r w:rsidRPr="001647FB">
              <w:rPr>
                <w:rFonts w:ascii="宋体" w:hAnsi="宋体"/>
                <w:sz w:val="24"/>
                <w:szCs w:val="24"/>
              </w:rPr>
              <w:t>50</w:t>
            </w:r>
            <w:r w:rsidRPr="001647FB">
              <w:rPr>
                <w:rFonts w:ascii="宋体" w:hAnsi="宋体" w:hint="eastAsia"/>
                <w:sz w:val="24"/>
                <w:szCs w:val="24"/>
              </w:rPr>
              <w:t>Ω</w:t>
            </w:r>
          </w:p>
        </w:tc>
      </w:tr>
      <w:tr w:rsidR="000E0738" w:rsidRPr="001647FB" w:rsidTr="00E72127">
        <w:trPr>
          <w:jc w:val="center"/>
        </w:trPr>
        <w:tc>
          <w:tcPr>
            <w:tcW w:w="147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系统发射</w:t>
            </w:r>
            <w:r w:rsidRPr="001647FB">
              <w:rPr>
                <w:rFonts w:ascii="宋体" w:hAnsi="宋体"/>
                <w:sz w:val="24"/>
                <w:szCs w:val="24"/>
              </w:rPr>
              <w:t>/</w:t>
            </w:r>
            <w:r w:rsidRPr="001647FB">
              <w:rPr>
                <w:rFonts w:ascii="宋体" w:hAnsi="宋体" w:hint="eastAsia"/>
                <w:sz w:val="24"/>
                <w:szCs w:val="24"/>
              </w:rPr>
              <w:t>发射隔离度</w:t>
            </w: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＞4</w:t>
            </w:r>
            <w:r w:rsidRPr="001647FB">
              <w:rPr>
                <w:rFonts w:ascii="宋体" w:hAnsi="宋体"/>
                <w:sz w:val="24"/>
                <w:szCs w:val="24"/>
              </w:rPr>
              <w:t>0dB</w:t>
            </w:r>
          </w:p>
        </w:tc>
      </w:tr>
      <w:tr w:rsidR="000E0738" w:rsidRPr="001647FB" w:rsidTr="00E72127">
        <w:trPr>
          <w:jc w:val="center"/>
        </w:trPr>
        <w:tc>
          <w:tcPr>
            <w:tcW w:w="147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系统发射</w:t>
            </w:r>
            <w:r w:rsidRPr="001647FB">
              <w:rPr>
                <w:rFonts w:ascii="宋体" w:hAnsi="宋体"/>
                <w:sz w:val="24"/>
                <w:szCs w:val="24"/>
              </w:rPr>
              <w:t>/</w:t>
            </w:r>
            <w:r w:rsidRPr="001647FB">
              <w:rPr>
                <w:rFonts w:ascii="宋体" w:hAnsi="宋体" w:hint="eastAsia"/>
                <w:sz w:val="24"/>
                <w:szCs w:val="24"/>
              </w:rPr>
              <w:t>接收隔离度</w:t>
            </w: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w:t>
            </w:r>
            <w:r w:rsidRPr="001647FB">
              <w:rPr>
                <w:rFonts w:ascii="宋体" w:hAnsi="宋体"/>
                <w:sz w:val="24"/>
                <w:szCs w:val="24"/>
              </w:rPr>
              <w:t>80dB</w:t>
            </w:r>
          </w:p>
        </w:tc>
      </w:tr>
      <w:tr w:rsidR="000E0738" w:rsidRPr="001647FB" w:rsidTr="00E72127">
        <w:trPr>
          <w:jc w:val="center"/>
        </w:trPr>
        <w:tc>
          <w:tcPr>
            <w:tcW w:w="147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最大输入功率</w:t>
            </w:r>
          </w:p>
          <w:p w:rsidR="000E0738" w:rsidRPr="001647FB" w:rsidRDefault="000E0738" w:rsidP="00E72127">
            <w:pPr>
              <w:rPr>
                <w:rFonts w:ascii="宋体" w:hAnsi="宋体"/>
                <w:sz w:val="24"/>
                <w:szCs w:val="24"/>
              </w:rPr>
            </w:pPr>
            <w:r w:rsidRPr="001647FB">
              <w:rPr>
                <w:rFonts w:ascii="宋体" w:hAnsi="宋体" w:hint="eastAsia"/>
                <w:sz w:val="24"/>
                <w:szCs w:val="24"/>
              </w:rPr>
              <w:t>（所有端口）</w:t>
            </w: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40</w:t>
            </w:r>
            <w:r w:rsidRPr="001647FB">
              <w:rPr>
                <w:rFonts w:ascii="宋体" w:hAnsi="宋体"/>
                <w:sz w:val="24"/>
                <w:szCs w:val="24"/>
              </w:rPr>
              <w:t>dBm/</w:t>
            </w:r>
            <w:r w:rsidRPr="001647FB">
              <w:rPr>
                <w:rFonts w:ascii="宋体" w:hAnsi="宋体" w:hint="eastAsia"/>
                <w:sz w:val="24"/>
                <w:szCs w:val="24"/>
              </w:rPr>
              <w:t>载频</w:t>
            </w:r>
          </w:p>
        </w:tc>
      </w:tr>
    </w:tbl>
    <w:p w:rsidR="000E0738" w:rsidRPr="001647FB" w:rsidRDefault="000E0738" w:rsidP="000E0738">
      <w:pPr>
        <w:tabs>
          <w:tab w:val="left" w:pos="6534"/>
        </w:tabs>
        <w:adjustRightInd w:val="0"/>
        <w:snapToGrid w:val="0"/>
        <w:spacing w:before="240"/>
        <w:jc w:val="left"/>
        <w:rPr>
          <w:rFonts w:ascii="宋体" w:hAnsi="宋体"/>
          <w:sz w:val="24"/>
          <w:szCs w:val="24"/>
        </w:rPr>
      </w:pPr>
      <w:r w:rsidRPr="001647FB">
        <w:rPr>
          <w:rFonts w:ascii="宋体" w:hAnsi="宋体" w:hint="eastAsia"/>
          <w:sz w:val="24"/>
          <w:szCs w:val="24"/>
        </w:rPr>
        <w:t>上行POI特性：</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2514"/>
        <w:gridCol w:w="6008"/>
      </w:tblGrid>
      <w:tr w:rsidR="000E0738" w:rsidRPr="001647FB" w:rsidTr="00E72127">
        <w:trPr>
          <w:jc w:val="center"/>
        </w:trPr>
        <w:tc>
          <w:tcPr>
            <w:tcW w:w="1475" w:type="pct"/>
            <w:vMerge w:val="restar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工作频段及端口</w:t>
            </w:r>
          </w:p>
        </w:tc>
        <w:tc>
          <w:tcPr>
            <w:tcW w:w="3525" w:type="pct"/>
            <w:vAlign w:val="center"/>
          </w:tcPr>
          <w:p w:rsidR="000E0738" w:rsidRPr="001647FB" w:rsidRDefault="000E0738" w:rsidP="00E72127">
            <w:pPr>
              <w:rPr>
                <w:rFonts w:ascii="宋体" w:hAnsi="宋体"/>
                <w:sz w:val="24"/>
                <w:szCs w:val="24"/>
              </w:rPr>
            </w:pPr>
            <w:r w:rsidRPr="001647FB">
              <w:rPr>
                <w:rFonts w:ascii="宋体" w:hAnsi="宋体"/>
                <w:sz w:val="24"/>
                <w:szCs w:val="24"/>
              </w:rPr>
              <w:t>1</w:t>
            </w:r>
            <w:r w:rsidRPr="001647FB">
              <w:rPr>
                <w:rFonts w:ascii="宋体" w:hAnsi="宋体" w:hint="eastAsia"/>
                <w:sz w:val="24"/>
                <w:szCs w:val="24"/>
              </w:rPr>
              <w:t>、</w:t>
            </w:r>
            <w:r w:rsidRPr="001647FB">
              <w:rPr>
                <w:rFonts w:ascii="宋体" w:hAnsi="宋体"/>
                <w:sz w:val="24"/>
                <w:szCs w:val="24"/>
              </w:rPr>
              <w:t>GSM</w:t>
            </w:r>
            <w:r w:rsidRPr="001647FB">
              <w:rPr>
                <w:rFonts w:ascii="宋体" w:hAnsi="宋体" w:hint="eastAsia"/>
                <w:sz w:val="24"/>
                <w:szCs w:val="24"/>
              </w:rPr>
              <w:t>：</w:t>
            </w:r>
            <w:r w:rsidRPr="001647FB">
              <w:rPr>
                <w:rFonts w:ascii="宋体" w:hAnsi="宋体"/>
                <w:sz w:val="24"/>
                <w:szCs w:val="24"/>
              </w:rPr>
              <w:t>8</w:t>
            </w:r>
            <w:r w:rsidRPr="001647FB">
              <w:rPr>
                <w:rFonts w:ascii="宋体" w:hAnsi="宋体" w:hint="eastAsia"/>
                <w:sz w:val="24"/>
                <w:szCs w:val="24"/>
              </w:rPr>
              <w:t>90</w:t>
            </w:r>
            <w:r w:rsidRPr="001647FB">
              <w:rPr>
                <w:rFonts w:ascii="宋体" w:hAnsi="宋体"/>
                <w:sz w:val="24"/>
                <w:szCs w:val="24"/>
              </w:rPr>
              <w:t>~915MHz</w:t>
            </w:r>
            <w:r w:rsidRPr="001647FB">
              <w:rPr>
                <w:rFonts w:ascii="宋体" w:hAnsi="宋体" w:hint="eastAsia"/>
                <w:sz w:val="24"/>
                <w:szCs w:val="24"/>
              </w:rPr>
              <w:t>（2个端口）</w:t>
            </w:r>
          </w:p>
        </w:tc>
      </w:tr>
      <w:tr w:rsidR="000E0738" w:rsidRPr="001647FB" w:rsidTr="00E72127">
        <w:trPr>
          <w:jc w:val="center"/>
        </w:trPr>
        <w:tc>
          <w:tcPr>
            <w:tcW w:w="1475" w:type="pct"/>
            <w:vMerge/>
            <w:vAlign w:val="center"/>
          </w:tcPr>
          <w:p w:rsidR="000E0738" w:rsidRPr="001647FB" w:rsidRDefault="000E0738" w:rsidP="00E72127">
            <w:pPr>
              <w:rPr>
                <w:rFonts w:ascii="宋体" w:hAnsi="宋体"/>
                <w:sz w:val="24"/>
                <w:szCs w:val="24"/>
              </w:rPr>
            </w:pPr>
          </w:p>
        </w:tc>
        <w:tc>
          <w:tcPr>
            <w:tcW w:w="3525" w:type="pct"/>
            <w:vAlign w:val="center"/>
          </w:tcPr>
          <w:p w:rsidR="000E0738" w:rsidRPr="001647FB" w:rsidRDefault="000E0738" w:rsidP="00E72127">
            <w:pPr>
              <w:rPr>
                <w:rFonts w:ascii="宋体" w:hAnsi="宋体"/>
                <w:sz w:val="24"/>
                <w:szCs w:val="24"/>
              </w:rPr>
            </w:pPr>
            <w:r w:rsidRPr="001647FB">
              <w:rPr>
                <w:rFonts w:ascii="宋体" w:hAnsi="宋体"/>
                <w:sz w:val="24"/>
                <w:szCs w:val="24"/>
              </w:rPr>
              <w:t>2</w:t>
            </w:r>
            <w:r w:rsidRPr="001647FB">
              <w:rPr>
                <w:rFonts w:ascii="宋体" w:hAnsi="宋体" w:hint="eastAsia"/>
                <w:sz w:val="24"/>
                <w:szCs w:val="24"/>
              </w:rPr>
              <w:t>、</w:t>
            </w:r>
            <w:r w:rsidRPr="001647FB">
              <w:rPr>
                <w:rFonts w:ascii="宋体" w:hAnsi="宋体"/>
                <w:sz w:val="24"/>
                <w:szCs w:val="24"/>
              </w:rPr>
              <w:t>CDMA</w:t>
            </w:r>
            <w:r w:rsidRPr="001647FB">
              <w:rPr>
                <w:rFonts w:ascii="宋体" w:hAnsi="宋体" w:hint="eastAsia"/>
                <w:sz w:val="24"/>
                <w:szCs w:val="24"/>
              </w:rPr>
              <w:t>：</w:t>
            </w:r>
            <w:r w:rsidRPr="001647FB">
              <w:rPr>
                <w:rFonts w:ascii="宋体" w:hAnsi="宋体"/>
                <w:sz w:val="24"/>
                <w:szCs w:val="24"/>
              </w:rPr>
              <w:t>825~835MHz</w:t>
            </w:r>
            <w:r w:rsidRPr="001647FB">
              <w:rPr>
                <w:rFonts w:ascii="宋体" w:hAnsi="宋体" w:hint="eastAsia"/>
                <w:sz w:val="24"/>
                <w:szCs w:val="24"/>
              </w:rPr>
              <w:t>（1个端口）</w:t>
            </w:r>
          </w:p>
        </w:tc>
      </w:tr>
      <w:tr w:rsidR="000E0738" w:rsidRPr="001647FB" w:rsidTr="00E72127">
        <w:trPr>
          <w:jc w:val="center"/>
        </w:trPr>
        <w:tc>
          <w:tcPr>
            <w:tcW w:w="1475" w:type="pct"/>
            <w:vMerge/>
            <w:vAlign w:val="center"/>
          </w:tcPr>
          <w:p w:rsidR="000E0738" w:rsidRPr="001647FB" w:rsidRDefault="000E0738" w:rsidP="00E72127">
            <w:pPr>
              <w:rPr>
                <w:rFonts w:ascii="宋体" w:hAnsi="宋体"/>
                <w:sz w:val="24"/>
                <w:szCs w:val="24"/>
              </w:rPr>
            </w:pPr>
          </w:p>
        </w:tc>
        <w:tc>
          <w:tcPr>
            <w:tcW w:w="3525" w:type="pct"/>
            <w:vAlign w:val="center"/>
          </w:tcPr>
          <w:p w:rsidR="000E0738" w:rsidRPr="001647FB" w:rsidRDefault="000E0738" w:rsidP="00E72127">
            <w:pPr>
              <w:rPr>
                <w:rFonts w:ascii="宋体" w:hAnsi="宋体"/>
                <w:sz w:val="24"/>
                <w:szCs w:val="24"/>
              </w:rPr>
            </w:pPr>
            <w:r w:rsidRPr="001647FB">
              <w:rPr>
                <w:rFonts w:ascii="宋体" w:hAnsi="宋体"/>
                <w:sz w:val="24"/>
                <w:szCs w:val="24"/>
              </w:rPr>
              <w:t>3</w:t>
            </w:r>
            <w:r w:rsidRPr="001647FB">
              <w:rPr>
                <w:rFonts w:ascii="宋体" w:hAnsi="宋体" w:hint="eastAsia"/>
                <w:sz w:val="24"/>
                <w:szCs w:val="24"/>
              </w:rPr>
              <w:t>、DCS：1710-1735MHz（1个端口）</w:t>
            </w:r>
          </w:p>
          <w:p w:rsidR="000E0738" w:rsidRPr="001647FB" w:rsidRDefault="000E0738" w:rsidP="00E72127">
            <w:pPr>
              <w:rPr>
                <w:rFonts w:ascii="宋体" w:hAnsi="宋体"/>
                <w:sz w:val="24"/>
                <w:szCs w:val="24"/>
              </w:rPr>
            </w:pPr>
            <w:r w:rsidRPr="001647FB">
              <w:rPr>
                <w:rFonts w:ascii="宋体" w:hAnsi="宋体" w:hint="eastAsia"/>
                <w:sz w:val="24"/>
                <w:szCs w:val="24"/>
              </w:rPr>
              <w:t>1745-1755MHz（1个端口）</w:t>
            </w:r>
          </w:p>
        </w:tc>
      </w:tr>
      <w:tr w:rsidR="000E0738" w:rsidRPr="001647FB" w:rsidTr="00E72127">
        <w:trPr>
          <w:jc w:val="center"/>
        </w:trPr>
        <w:tc>
          <w:tcPr>
            <w:tcW w:w="1475" w:type="pct"/>
            <w:vMerge/>
            <w:vAlign w:val="center"/>
          </w:tcPr>
          <w:p w:rsidR="000E0738" w:rsidRPr="001647FB" w:rsidRDefault="000E0738" w:rsidP="00E72127">
            <w:pPr>
              <w:rPr>
                <w:rFonts w:ascii="宋体" w:hAnsi="宋体"/>
                <w:sz w:val="24"/>
                <w:szCs w:val="24"/>
              </w:rPr>
            </w:pP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4、WCDMA：1940~1955MHz（1个端口）</w:t>
            </w:r>
          </w:p>
        </w:tc>
      </w:tr>
      <w:tr w:rsidR="000E0738" w:rsidRPr="001647FB" w:rsidTr="00E72127">
        <w:trPr>
          <w:jc w:val="center"/>
        </w:trPr>
        <w:tc>
          <w:tcPr>
            <w:tcW w:w="1475" w:type="pct"/>
            <w:vMerge/>
            <w:vAlign w:val="center"/>
          </w:tcPr>
          <w:p w:rsidR="000E0738" w:rsidRPr="001647FB" w:rsidRDefault="000E0738" w:rsidP="00E72127">
            <w:pPr>
              <w:rPr>
                <w:rFonts w:ascii="宋体" w:hAnsi="宋体"/>
                <w:sz w:val="24"/>
                <w:szCs w:val="24"/>
              </w:rPr>
            </w:pP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5、移动LTE：2320-2370MHz（1个端口）</w:t>
            </w:r>
          </w:p>
        </w:tc>
      </w:tr>
      <w:tr w:rsidR="000E0738" w:rsidRPr="001647FB" w:rsidTr="00E72127">
        <w:trPr>
          <w:jc w:val="center"/>
        </w:trPr>
        <w:tc>
          <w:tcPr>
            <w:tcW w:w="1475" w:type="pct"/>
            <w:vMerge/>
            <w:vAlign w:val="center"/>
          </w:tcPr>
          <w:p w:rsidR="000E0738" w:rsidRPr="001647FB" w:rsidRDefault="000E0738" w:rsidP="00E72127">
            <w:pPr>
              <w:rPr>
                <w:rFonts w:ascii="宋体" w:hAnsi="宋体"/>
                <w:sz w:val="24"/>
                <w:szCs w:val="24"/>
              </w:rPr>
            </w:pP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6、电信LTE：1920-1935MHz（1个端口）</w:t>
            </w:r>
          </w:p>
        </w:tc>
      </w:tr>
      <w:tr w:rsidR="000E0738" w:rsidRPr="001647FB" w:rsidTr="00E72127">
        <w:trPr>
          <w:jc w:val="center"/>
        </w:trPr>
        <w:tc>
          <w:tcPr>
            <w:tcW w:w="1475" w:type="pct"/>
            <w:vMerge/>
            <w:vAlign w:val="center"/>
          </w:tcPr>
          <w:p w:rsidR="000E0738" w:rsidRPr="001647FB" w:rsidRDefault="000E0738" w:rsidP="00E72127">
            <w:pPr>
              <w:rPr>
                <w:rFonts w:ascii="宋体" w:hAnsi="宋体"/>
                <w:sz w:val="24"/>
                <w:szCs w:val="24"/>
              </w:rPr>
            </w:pP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7、联通</w:t>
            </w:r>
            <w:smartTag w:uri="urn:schemas-microsoft-com:office:smarttags" w:element="chmetcnv">
              <w:smartTagPr>
                <w:attr w:name="TCSC" w:val="0"/>
                <w:attr w:name="NumberType" w:val="1"/>
                <w:attr w:name="Negative" w:val="False"/>
                <w:attr w:name="HasSpace" w:val="False"/>
                <w:attr w:name="SourceValue" w:val="4"/>
                <w:attr w:name="UnitName" w:val="g"/>
              </w:smartTagPr>
              <w:r w:rsidRPr="001647FB">
                <w:rPr>
                  <w:rFonts w:ascii="宋体" w:hAnsi="宋体" w:hint="eastAsia"/>
                  <w:sz w:val="24"/>
                  <w:szCs w:val="24"/>
                </w:rPr>
                <w:t>4G</w:t>
              </w:r>
            </w:smartTag>
            <w:r w:rsidRPr="001647FB">
              <w:rPr>
                <w:rFonts w:ascii="宋体" w:hAnsi="宋体" w:hint="eastAsia"/>
                <w:sz w:val="24"/>
                <w:szCs w:val="24"/>
              </w:rPr>
              <w:t xml:space="preserve"> 预留1个端口</w:t>
            </w:r>
          </w:p>
        </w:tc>
      </w:tr>
      <w:tr w:rsidR="000E0738" w:rsidRPr="001647FB" w:rsidTr="00E72127">
        <w:trPr>
          <w:jc w:val="center"/>
        </w:trPr>
        <w:tc>
          <w:tcPr>
            <w:tcW w:w="147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带内插损（所有端口）</w:t>
            </w: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≤5.5</w:t>
            </w:r>
            <w:r w:rsidRPr="001647FB">
              <w:rPr>
                <w:rFonts w:ascii="宋体" w:hAnsi="宋体"/>
                <w:sz w:val="24"/>
                <w:szCs w:val="24"/>
              </w:rPr>
              <w:t xml:space="preserve"> dB</w:t>
            </w:r>
          </w:p>
        </w:tc>
      </w:tr>
      <w:tr w:rsidR="000E0738" w:rsidRPr="001647FB" w:rsidTr="00E72127">
        <w:trPr>
          <w:jc w:val="center"/>
        </w:trPr>
        <w:tc>
          <w:tcPr>
            <w:tcW w:w="147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互调抑制</w:t>
            </w: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w:t>
            </w:r>
            <w:r w:rsidRPr="001647FB">
              <w:rPr>
                <w:rFonts w:ascii="宋体" w:hAnsi="宋体"/>
                <w:sz w:val="24"/>
                <w:szCs w:val="24"/>
              </w:rPr>
              <w:t>120dB</w:t>
            </w:r>
          </w:p>
        </w:tc>
      </w:tr>
      <w:tr w:rsidR="000E0738" w:rsidRPr="001647FB" w:rsidTr="00E72127">
        <w:trPr>
          <w:jc w:val="center"/>
        </w:trPr>
        <w:tc>
          <w:tcPr>
            <w:tcW w:w="147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带外抑制</w:t>
            </w: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CDMA</w:t>
            </w:r>
          </w:p>
          <w:p w:rsidR="000E0738" w:rsidRPr="001647FB" w:rsidRDefault="000E0738" w:rsidP="00E72127">
            <w:pPr>
              <w:rPr>
                <w:rFonts w:ascii="宋体" w:hAnsi="宋体"/>
                <w:sz w:val="24"/>
                <w:szCs w:val="24"/>
              </w:rPr>
            </w:pPr>
            <w:r w:rsidRPr="001647FB">
              <w:rPr>
                <w:rFonts w:ascii="宋体" w:hAnsi="宋体" w:hint="eastAsia"/>
                <w:sz w:val="24"/>
                <w:szCs w:val="24"/>
              </w:rPr>
              <w:t>@800~8</w:t>
            </w:r>
            <w:r w:rsidRPr="001647FB">
              <w:rPr>
                <w:rFonts w:ascii="宋体" w:hAnsi="宋体"/>
                <w:sz w:val="24"/>
                <w:szCs w:val="24"/>
              </w:rPr>
              <w:t>06</w:t>
            </w:r>
            <w:r w:rsidRPr="001647FB">
              <w:rPr>
                <w:rFonts w:ascii="宋体" w:hAnsi="宋体" w:hint="eastAsia"/>
                <w:sz w:val="24"/>
                <w:szCs w:val="24"/>
              </w:rPr>
              <w:t>MHz≥</w:t>
            </w:r>
            <w:r w:rsidRPr="001647FB">
              <w:rPr>
                <w:rFonts w:ascii="宋体" w:hAnsi="宋体"/>
                <w:sz w:val="24"/>
                <w:szCs w:val="24"/>
              </w:rPr>
              <w:t>80</w:t>
            </w:r>
            <w:r w:rsidRPr="001647FB">
              <w:rPr>
                <w:rFonts w:ascii="宋体" w:hAnsi="宋体" w:hint="eastAsia"/>
                <w:sz w:val="24"/>
                <w:szCs w:val="24"/>
              </w:rPr>
              <w:t>dB</w:t>
            </w:r>
          </w:p>
          <w:p w:rsidR="000E0738" w:rsidRPr="001647FB" w:rsidRDefault="000E0738" w:rsidP="00E72127">
            <w:pPr>
              <w:rPr>
                <w:rFonts w:ascii="宋体" w:hAnsi="宋体"/>
                <w:sz w:val="24"/>
                <w:szCs w:val="24"/>
              </w:rPr>
            </w:pPr>
            <w:r w:rsidRPr="001647FB">
              <w:rPr>
                <w:rFonts w:ascii="宋体" w:hAnsi="宋体" w:hint="eastAsia"/>
                <w:sz w:val="24"/>
                <w:szCs w:val="24"/>
              </w:rPr>
              <w:t>@806~821MHz≥</w:t>
            </w:r>
            <w:r w:rsidRPr="001647FB">
              <w:rPr>
                <w:rFonts w:ascii="宋体" w:hAnsi="宋体"/>
                <w:sz w:val="24"/>
                <w:szCs w:val="24"/>
              </w:rPr>
              <w:t>40</w:t>
            </w:r>
            <w:r w:rsidRPr="001647FB">
              <w:rPr>
                <w:rFonts w:ascii="宋体" w:hAnsi="宋体" w:hint="eastAsia"/>
                <w:sz w:val="24"/>
                <w:szCs w:val="24"/>
              </w:rPr>
              <w:t>dB</w:t>
            </w:r>
          </w:p>
          <w:p w:rsidR="000E0738" w:rsidRPr="001647FB" w:rsidRDefault="000E0738" w:rsidP="00E72127">
            <w:pPr>
              <w:rPr>
                <w:rFonts w:ascii="宋体" w:hAnsi="宋体"/>
                <w:sz w:val="24"/>
                <w:szCs w:val="24"/>
              </w:rPr>
            </w:pPr>
            <w:r w:rsidRPr="001647FB">
              <w:rPr>
                <w:rFonts w:ascii="宋体" w:hAnsi="宋体" w:hint="eastAsia"/>
                <w:sz w:val="24"/>
                <w:szCs w:val="24"/>
              </w:rPr>
              <w:t>@851~880MHz≥</w:t>
            </w:r>
            <w:r w:rsidRPr="001647FB">
              <w:rPr>
                <w:rFonts w:ascii="宋体" w:hAnsi="宋体"/>
                <w:sz w:val="24"/>
                <w:szCs w:val="24"/>
              </w:rPr>
              <w:t>70</w:t>
            </w:r>
            <w:r w:rsidRPr="001647FB">
              <w:rPr>
                <w:rFonts w:ascii="宋体" w:hAnsi="宋体" w:hint="eastAsia"/>
                <w:sz w:val="24"/>
                <w:szCs w:val="24"/>
              </w:rPr>
              <w:t>dB</w:t>
            </w:r>
          </w:p>
          <w:p w:rsidR="000E0738" w:rsidRPr="001647FB" w:rsidRDefault="000E0738" w:rsidP="00E72127">
            <w:pPr>
              <w:rPr>
                <w:rFonts w:ascii="宋体" w:hAnsi="宋体"/>
                <w:sz w:val="24"/>
                <w:szCs w:val="24"/>
              </w:rPr>
            </w:pPr>
            <w:r w:rsidRPr="001647FB">
              <w:rPr>
                <w:rFonts w:ascii="宋体" w:hAnsi="宋体" w:hint="eastAsia"/>
                <w:sz w:val="24"/>
                <w:szCs w:val="24"/>
              </w:rPr>
              <w:t>@930~2500MHz≥80dB</w:t>
            </w:r>
          </w:p>
          <w:p w:rsidR="000E0738" w:rsidRPr="001647FB" w:rsidRDefault="000E0738" w:rsidP="00E72127">
            <w:pPr>
              <w:rPr>
                <w:rFonts w:ascii="宋体" w:hAnsi="宋体"/>
                <w:sz w:val="24"/>
                <w:szCs w:val="24"/>
              </w:rPr>
            </w:pPr>
            <w:r w:rsidRPr="001647FB">
              <w:rPr>
                <w:rFonts w:ascii="宋体" w:hAnsi="宋体" w:hint="eastAsia"/>
                <w:sz w:val="24"/>
                <w:szCs w:val="24"/>
              </w:rPr>
              <w:t>GSM900</w:t>
            </w:r>
          </w:p>
          <w:p w:rsidR="000E0738" w:rsidRPr="001647FB" w:rsidRDefault="000E0738" w:rsidP="00E72127">
            <w:pPr>
              <w:rPr>
                <w:rFonts w:ascii="宋体" w:hAnsi="宋体"/>
                <w:sz w:val="24"/>
                <w:szCs w:val="24"/>
              </w:rPr>
            </w:pPr>
            <w:r w:rsidRPr="001647FB">
              <w:rPr>
                <w:rFonts w:ascii="宋体" w:hAnsi="宋体" w:hint="eastAsia"/>
                <w:sz w:val="24"/>
                <w:szCs w:val="24"/>
              </w:rPr>
              <w:t>@8</w:t>
            </w:r>
            <w:r w:rsidRPr="001647FB">
              <w:rPr>
                <w:rFonts w:ascii="宋体" w:hAnsi="宋体"/>
                <w:sz w:val="24"/>
                <w:szCs w:val="24"/>
              </w:rPr>
              <w:t>00</w:t>
            </w:r>
            <w:r w:rsidRPr="001647FB">
              <w:rPr>
                <w:rFonts w:ascii="宋体" w:hAnsi="宋体" w:hint="eastAsia"/>
                <w:sz w:val="24"/>
                <w:szCs w:val="24"/>
              </w:rPr>
              <w:t>~870MHz≥80dB</w:t>
            </w:r>
          </w:p>
          <w:p w:rsidR="000E0738" w:rsidRPr="001647FB" w:rsidRDefault="000E0738" w:rsidP="00E72127">
            <w:pPr>
              <w:rPr>
                <w:rFonts w:ascii="宋体" w:hAnsi="宋体"/>
                <w:sz w:val="24"/>
                <w:szCs w:val="24"/>
              </w:rPr>
            </w:pPr>
            <w:r w:rsidRPr="001647FB">
              <w:rPr>
                <w:rFonts w:ascii="宋体" w:hAnsi="宋体" w:hint="eastAsia"/>
                <w:sz w:val="24"/>
                <w:szCs w:val="24"/>
              </w:rPr>
              <w:t>@8</w:t>
            </w:r>
            <w:r w:rsidRPr="001647FB">
              <w:rPr>
                <w:rFonts w:ascii="宋体" w:hAnsi="宋体"/>
                <w:sz w:val="24"/>
                <w:szCs w:val="24"/>
              </w:rPr>
              <w:t>70</w:t>
            </w:r>
            <w:r w:rsidRPr="001647FB">
              <w:rPr>
                <w:rFonts w:ascii="宋体" w:hAnsi="宋体" w:hint="eastAsia"/>
                <w:sz w:val="24"/>
                <w:szCs w:val="24"/>
              </w:rPr>
              <w:t>~880MHz≥</w:t>
            </w:r>
            <w:r w:rsidRPr="001647FB">
              <w:rPr>
                <w:rFonts w:ascii="宋体" w:hAnsi="宋体"/>
                <w:sz w:val="24"/>
                <w:szCs w:val="24"/>
              </w:rPr>
              <w:t>50</w:t>
            </w:r>
            <w:r w:rsidRPr="001647FB">
              <w:rPr>
                <w:rFonts w:ascii="宋体" w:hAnsi="宋体" w:hint="eastAsia"/>
                <w:sz w:val="24"/>
                <w:szCs w:val="24"/>
              </w:rPr>
              <w:t>dB</w:t>
            </w:r>
          </w:p>
          <w:p w:rsidR="000E0738" w:rsidRPr="001647FB" w:rsidRDefault="000E0738" w:rsidP="00E72127">
            <w:pPr>
              <w:rPr>
                <w:rFonts w:ascii="宋体" w:hAnsi="宋体"/>
                <w:sz w:val="24"/>
                <w:szCs w:val="24"/>
              </w:rPr>
            </w:pPr>
            <w:r w:rsidRPr="001647FB">
              <w:rPr>
                <w:rFonts w:ascii="宋体" w:hAnsi="宋体" w:hint="eastAsia"/>
                <w:sz w:val="24"/>
                <w:szCs w:val="24"/>
              </w:rPr>
              <w:t>@930~</w:t>
            </w:r>
            <w:r w:rsidRPr="001647FB">
              <w:rPr>
                <w:rFonts w:ascii="宋体" w:hAnsi="宋体"/>
                <w:sz w:val="24"/>
                <w:szCs w:val="24"/>
              </w:rPr>
              <w:t>96</w:t>
            </w:r>
            <w:r w:rsidRPr="001647FB">
              <w:rPr>
                <w:rFonts w:ascii="宋体" w:hAnsi="宋体" w:hint="eastAsia"/>
                <w:sz w:val="24"/>
                <w:szCs w:val="24"/>
              </w:rPr>
              <w:t>0MHz≥</w:t>
            </w:r>
            <w:r w:rsidRPr="001647FB">
              <w:rPr>
                <w:rFonts w:ascii="宋体" w:hAnsi="宋体"/>
                <w:sz w:val="24"/>
                <w:szCs w:val="24"/>
              </w:rPr>
              <w:t>7</w:t>
            </w:r>
            <w:r w:rsidRPr="001647FB">
              <w:rPr>
                <w:rFonts w:ascii="宋体" w:hAnsi="宋体" w:hint="eastAsia"/>
                <w:sz w:val="24"/>
                <w:szCs w:val="24"/>
              </w:rPr>
              <w:t>0dB</w:t>
            </w:r>
          </w:p>
          <w:p w:rsidR="000E0738" w:rsidRPr="001647FB" w:rsidRDefault="000E0738" w:rsidP="00E72127">
            <w:pPr>
              <w:rPr>
                <w:rFonts w:ascii="宋体" w:hAnsi="宋体"/>
                <w:sz w:val="24"/>
                <w:szCs w:val="24"/>
              </w:rPr>
            </w:pPr>
            <w:r w:rsidRPr="001647FB">
              <w:rPr>
                <w:rFonts w:ascii="宋体" w:hAnsi="宋体" w:hint="eastAsia"/>
                <w:sz w:val="24"/>
                <w:szCs w:val="24"/>
              </w:rPr>
              <w:t>@960~2500MHz≥80dB</w:t>
            </w:r>
          </w:p>
          <w:p w:rsidR="000E0738" w:rsidRPr="001647FB" w:rsidRDefault="000E0738" w:rsidP="00E72127">
            <w:pPr>
              <w:rPr>
                <w:rFonts w:ascii="宋体" w:hAnsi="宋体"/>
                <w:sz w:val="24"/>
                <w:szCs w:val="24"/>
              </w:rPr>
            </w:pPr>
            <w:r w:rsidRPr="001647FB">
              <w:rPr>
                <w:rFonts w:ascii="宋体" w:hAnsi="宋体" w:hint="eastAsia"/>
                <w:sz w:val="24"/>
                <w:szCs w:val="24"/>
              </w:rPr>
              <w:t>移动DCS1800</w:t>
            </w:r>
          </w:p>
          <w:p w:rsidR="000E0738" w:rsidRPr="001647FB" w:rsidRDefault="000E0738" w:rsidP="00E72127">
            <w:pPr>
              <w:rPr>
                <w:rFonts w:ascii="宋体" w:hAnsi="宋体"/>
                <w:sz w:val="24"/>
                <w:szCs w:val="24"/>
              </w:rPr>
            </w:pPr>
            <w:r w:rsidRPr="001647FB">
              <w:rPr>
                <w:rFonts w:ascii="宋体" w:hAnsi="宋体" w:hint="eastAsia"/>
                <w:sz w:val="24"/>
                <w:szCs w:val="24"/>
              </w:rPr>
              <w:t>@800~960MHz≥80dB</w:t>
            </w:r>
          </w:p>
          <w:p w:rsidR="000E0738" w:rsidRPr="001647FB" w:rsidRDefault="000E0738" w:rsidP="00E72127">
            <w:pPr>
              <w:rPr>
                <w:rFonts w:ascii="宋体" w:hAnsi="宋体"/>
                <w:sz w:val="24"/>
                <w:szCs w:val="24"/>
              </w:rPr>
            </w:pPr>
            <w:r w:rsidRPr="001647FB">
              <w:rPr>
                <w:rFonts w:ascii="宋体" w:hAnsi="宋体" w:hint="eastAsia"/>
                <w:sz w:val="24"/>
                <w:szCs w:val="24"/>
              </w:rPr>
              <w:t>@1</w:t>
            </w:r>
            <w:r w:rsidRPr="001647FB">
              <w:rPr>
                <w:rFonts w:ascii="宋体" w:hAnsi="宋体"/>
                <w:sz w:val="24"/>
                <w:szCs w:val="24"/>
              </w:rPr>
              <w:t>805</w:t>
            </w:r>
            <w:r w:rsidRPr="001647FB">
              <w:rPr>
                <w:rFonts w:ascii="宋体" w:hAnsi="宋体" w:hint="eastAsia"/>
                <w:sz w:val="24"/>
                <w:szCs w:val="24"/>
              </w:rPr>
              <w:t>~</w:t>
            </w:r>
            <w:r w:rsidRPr="001647FB">
              <w:rPr>
                <w:rFonts w:ascii="宋体" w:hAnsi="宋体"/>
                <w:sz w:val="24"/>
                <w:szCs w:val="24"/>
              </w:rPr>
              <w:t>2700</w:t>
            </w:r>
            <w:r w:rsidRPr="001647FB">
              <w:rPr>
                <w:rFonts w:ascii="宋体" w:hAnsi="宋体" w:hint="eastAsia"/>
                <w:sz w:val="24"/>
                <w:szCs w:val="24"/>
              </w:rPr>
              <w:t>MHz≥</w:t>
            </w:r>
            <w:r w:rsidRPr="001647FB">
              <w:rPr>
                <w:rFonts w:ascii="宋体" w:hAnsi="宋体"/>
                <w:sz w:val="24"/>
                <w:szCs w:val="24"/>
              </w:rPr>
              <w:t>8</w:t>
            </w:r>
            <w:r w:rsidRPr="001647FB">
              <w:rPr>
                <w:rFonts w:ascii="宋体" w:hAnsi="宋体" w:hint="eastAsia"/>
                <w:sz w:val="24"/>
                <w:szCs w:val="24"/>
              </w:rPr>
              <w:t>0dB</w:t>
            </w:r>
          </w:p>
          <w:p w:rsidR="000E0738" w:rsidRPr="001647FB" w:rsidRDefault="000E0738" w:rsidP="00E72127">
            <w:pPr>
              <w:rPr>
                <w:rFonts w:ascii="宋体" w:hAnsi="宋体"/>
                <w:sz w:val="24"/>
                <w:szCs w:val="24"/>
              </w:rPr>
            </w:pPr>
            <w:r w:rsidRPr="001647FB">
              <w:rPr>
                <w:rFonts w:ascii="宋体" w:hAnsi="宋体" w:hint="eastAsia"/>
                <w:sz w:val="24"/>
                <w:szCs w:val="24"/>
              </w:rPr>
              <w:t>电信</w:t>
            </w:r>
            <w:r w:rsidRPr="001647FB">
              <w:rPr>
                <w:rFonts w:ascii="宋体" w:hAnsi="宋体"/>
                <w:sz w:val="24"/>
                <w:szCs w:val="24"/>
              </w:rPr>
              <w:t>LTE</w:t>
            </w:r>
          </w:p>
          <w:p w:rsidR="000E0738" w:rsidRPr="001647FB" w:rsidRDefault="000E0738" w:rsidP="00E72127">
            <w:pPr>
              <w:rPr>
                <w:rFonts w:ascii="宋体" w:hAnsi="宋体"/>
                <w:sz w:val="24"/>
                <w:szCs w:val="24"/>
              </w:rPr>
            </w:pPr>
            <w:r w:rsidRPr="001647FB">
              <w:rPr>
                <w:rFonts w:ascii="宋体" w:hAnsi="宋体" w:hint="eastAsia"/>
                <w:sz w:val="24"/>
                <w:szCs w:val="24"/>
              </w:rPr>
              <w:t>@800~1900MHz≥80dB</w:t>
            </w:r>
          </w:p>
          <w:p w:rsidR="000E0738" w:rsidRPr="001647FB" w:rsidRDefault="000E0738" w:rsidP="00E72127">
            <w:pPr>
              <w:rPr>
                <w:rFonts w:ascii="宋体" w:hAnsi="宋体"/>
                <w:sz w:val="24"/>
                <w:szCs w:val="24"/>
              </w:rPr>
            </w:pPr>
            <w:r w:rsidRPr="001647FB">
              <w:rPr>
                <w:rFonts w:ascii="宋体" w:hAnsi="宋体" w:hint="eastAsia"/>
                <w:sz w:val="24"/>
                <w:szCs w:val="24"/>
              </w:rPr>
              <w:t>@1940~1955MHz≥</w:t>
            </w:r>
            <w:r w:rsidRPr="001647FB">
              <w:rPr>
                <w:rFonts w:ascii="宋体" w:hAnsi="宋体"/>
                <w:sz w:val="24"/>
                <w:szCs w:val="24"/>
              </w:rPr>
              <w:t>4</w:t>
            </w:r>
            <w:r w:rsidRPr="001647FB">
              <w:rPr>
                <w:rFonts w:ascii="宋体" w:hAnsi="宋体" w:hint="eastAsia"/>
                <w:sz w:val="24"/>
                <w:szCs w:val="24"/>
              </w:rPr>
              <w:t>0dB</w:t>
            </w:r>
          </w:p>
          <w:p w:rsidR="000E0738" w:rsidRPr="001647FB" w:rsidRDefault="000E0738" w:rsidP="00E72127">
            <w:pPr>
              <w:rPr>
                <w:rFonts w:ascii="宋体" w:hAnsi="宋体"/>
                <w:sz w:val="24"/>
                <w:szCs w:val="24"/>
              </w:rPr>
            </w:pPr>
            <w:r w:rsidRPr="001647FB">
              <w:rPr>
                <w:rFonts w:ascii="宋体" w:hAnsi="宋体" w:hint="eastAsia"/>
                <w:sz w:val="24"/>
                <w:szCs w:val="24"/>
              </w:rPr>
              <w:t>@2010~2</w:t>
            </w:r>
            <w:r w:rsidRPr="001647FB">
              <w:rPr>
                <w:rFonts w:ascii="宋体" w:hAnsi="宋体"/>
                <w:sz w:val="24"/>
                <w:szCs w:val="24"/>
              </w:rPr>
              <w:t>7</w:t>
            </w:r>
            <w:r w:rsidRPr="001647FB">
              <w:rPr>
                <w:rFonts w:ascii="宋体" w:hAnsi="宋体" w:hint="eastAsia"/>
                <w:sz w:val="24"/>
                <w:szCs w:val="24"/>
              </w:rPr>
              <w:t>00MHz ≥80dB</w:t>
            </w:r>
          </w:p>
          <w:p w:rsidR="000E0738" w:rsidRPr="001647FB" w:rsidRDefault="000E0738" w:rsidP="00E72127">
            <w:pPr>
              <w:rPr>
                <w:rFonts w:ascii="宋体" w:hAnsi="宋体"/>
                <w:sz w:val="24"/>
                <w:szCs w:val="24"/>
              </w:rPr>
            </w:pPr>
            <w:r w:rsidRPr="001647FB">
              <w:rPr>
                <w:rFonts w:ascii="宋体" w:hAnsi="宋体" w:hint="eastAsia"/>
                <w:sz w:val="24"/>
                <w:szCs w:val="24"/>
              </w:rPr>
              <w:t>联通WCDMA</w:t>
            </w:r>
          </w:p>
          <w:p w:rsidR="000E0738" w:rsidRPr="001647FB" w:rsidRDefault="000E0738" w:rsidP="00E72127">
            <w:pPr>
              <w:rPr>
                <w:rFonts w:ascii="宋体" w:hAnsi="宋体"/>
                <w:sz w:val="24"/>
                <w:szCs w:val="24"/>
              </w:rPr>
            </w:pPr>
            <w:r w:rsidRPr="001647FB">
              <w:rPr>
                <w:rFonts w:ascii="宋体" w:hAnsi="宋体" w:hint="eastAsia"/>
                <w:sz w:val="24"/>
                <w:szCs w:val="24"/>
              </w:rPr>
              <w:t>@800~1</w:t>
            </w:r>
            <w:r w:rsidRPr="001647FB">
              <w:rPr>
                <w:rFonts w:ascii="宋体" w:hAnsi="宋体"/>
                <w:sz w:val="24"/>
                <w:szCs w:val="24"/>
              </w:rPr>
              <w:t>92</w:t>
            </w:r>
            <w:r w:rsidRPr="001647FB">
              <w:rPr>
                <w:rFonts w:ascii="宋体" w:hAnsi="宋体" w:hint="eastAsia"/>
                <w:sz w:val="24"/>
                <w:szCs w:val="24"/>
              </w:rPr>
              <w:t>0MHz≥80dB</w:t>
            </w:r>
          </w:p>
          <w:p w:rsidR="000E0738" w:rsidRPr="001647FB" w:rsidRDefault="000E0738" w:rsidP="00E72127">
            <w:pPr>
              <w:rPr>
                <w:rFonts w:ascii="宋体" w:hAnsi="宋体"/>
                <w:sz w:val="24"/>
                <w:szCs w:val="24"/>
              </w:rPr>
            </w:pPr>
            <w:r w:rsidRPr="001647FB">
              <w:rPr>
                <w:rFonts w:ascii="宋体" w:hAnsi="宋体" w:hint="eastAsia"/>
                <w:sz w:val="24"/>
                <w:szCs w:val="24"/>
              </w:rPr>
              <w:t>@1920</w:t>
            </w:r>
            <w:r w:rsidRPr="001647FB">
              <w:rPr>
                <w:rFonts w:ascii="宋体" w:hAnsi="宋体"/>
                <w:sz w:val="24"/>
                <w:szCs w:val="24"/>
              </w:rPr>
              <w:t>~</w:t>
            </w:r>
            <w:r w:rsidRPr="001647FB">
              <w:rPr>
                <w:rFonts w:ascii="宋体" w:hAnsi="宋体" w:hint="eastAsia"/>
                <w:sz w:val="24"/>
                <w:szCs w:val="24"/>
              </w:rPr>
              <w:t>1935MHz≥</w:t>
            </w:r>
            <w:r w:rsidRPr="001647FB">
              <w:rPr>
                <w:rFonts w:ascii="宋体" w:hAnsi="宋体"/>
                <w:sz w:val="24"/>
                <w:szCs w:val="24"/>
              </w:rPr>
              <w:t>4</w:t>
            </w:r>
            <w:r w:rsidRPr="001647FB">
              <w:rPr>
                <w:rFonts w:ascii="宋体" w:hAnsi="宋体" w:hint="eastAsia"/>
                <w:sz w:val="24"/>
                <w:szCs w:val="24"/>
              </w:rPr>
              <w:t>0dB</w:t>
            </w:r>
          </w:p>
          <w:p w:rsidR="000E0738" w:rsidRPr="001647FB" w:rsidRDefault="000E0738" w:rsidP="00E72127">
            <w:pPr>
              <w:rPr>
                <w:rFonts w:ascii="宋体" w:hAnsi="宋体"/>
                <w:sz w:val="24"/>
                <w:szCs w:val="24"/>
              </w:rPr>
            </w:pPr>
            <w:r w:rsidRPr="001647FB">
              <w:rPr>
                <w:rFonts w:ascii="宋体" w:hAnsi="宋体" w:hint="eastAsia"/>
                <w:sz w:val="24"/>
                <w:szCs w:val="24"/>
              </w:rPr>
              <w:t>@2010~2</w:t>
            </w:r>
            <w:r w:rsidRPr="001647FB">
              <w:rPr>
                <w:rFonts w:ascii="宋体" w:hAnsi="宋体"/>
                <w:sz w:val="24"/>
                <w:szCs w:val="24"/>
              </w:rPr>
              <w:t>7</w:t>
            </w:r>
            <w:r w:rsidRPr="001647FB">
              <w:rPr>
                <w:rFonts w:ascii="宋体" w:hAnsi="宋体" w:hint="eastAsia"/>
                <w:sz w:val="24"/>
                <w:szCs w:val="24"/>
              </w:rPr>
              <w:t>00MHz≥80dB</w:t>
            </w:r>
          </w:p>
          <w:p w:rsidR="000E0738" w:rsidRPr="001647FB" w:rsidRDefault="000E0738" w:rsidP="00E72127">
            <w:pPr>
              <w:rPr>
                <w:rFonts w:ascii="宋体" w:hAnsi="宋体"/>
                <w:sz w:val="24"/>
                <w:szCs w:val="24"/>
              </w:rPr>
            </w:pPr>
            <w:r w:rsidRPr="001647FB">
              <w:rPr>
                <w:rFonts w:ascii="宋体" w:hAnsi="宋体" w:hint="eastAsia"/>
                <w:sz w:val="24"/>
                <w:szCs w:val="24"/>
              </w:rPr>
              <w:t>移动TD-LTE</w:t>
            </w:r>
          </w:p>
          <w:p w:rsidR="000E0738" w:rsidRPr="001647FB" w:rsidRDefault="000E0738" w:rsidP="00E72127">
            <w:pPr>
              <w:rPr>
                <w:rFonts w:ascii="宋体" w:hAnsi="宋体"/>
                <w:sz w:val="24"/>
                <w:szCs w:val="24"/>
              </w:rPr>
            </w:pPr>
            <w:r w:rsidRPr="001647FB">
              <w:rPr>
                <w:rFonts w:ascii="宋体" w:hAnsi="宋体" w:hint="eastAsia"/>
                <w:sz w:val="24"/>
                <w:szCs w:val="24"/>
              </w:rPr>
              <w:t>@800~2320MHz≥80dB</w:t>
            </w:r>
          </w:p>
          <w:p w:rsidR="000E0738" w:rsidRPr="001647FB" w:rsidRDefault="000E0738" w:rsidP="00E72127">
            <w:pPr>
              <w:rPr>
                <w:rFonts w:ascii="宋体" w:hAnsi="宋体"/>
                <w:sz w:val="24"/>
                <w:szCs w:val="24"/>
              </w:rPr>
            </w:pPr>
            <w:r w:rsidRPr="001647FB">
              <w:rPr>
                <w:rFonts w:ascii="宋体" w:hAnsi="宋体" w:hint="eastAsia"/>
                <w:sz w:val="24"/>
                <w:szCs w:val="24"/>
              </w:rPr>
              <w:t>@2370~2700MHz≥80dB</w:t>
            </w:r>
          </w:p>
        </w:tc>
      </w:tr>
      <w:tr w:rsidR="000E0738" w:rsidRPr="001647FB" w:rsidTr="00E72127">
        <w:trPr>
          <w:jc w:val="center"/>
        </w:trPr>
        <w:tc>
          <w:tcPr>
            <w:tcW w:w="147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驻波比</w:t>
            </w:r>
            <w:r w:rsidRPr="001647FB">
              <w:rPr>
                <w:rFonts w:ascii="宋体" w:hAnsi="宋体"/>
                <w:sz w:val="24"/>
                <w:szCs w:val="24"/>
              </w:rPr>
              <w:t>VSWR</w:t>
            </w: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小于1.3</w:t>
            </w:r>
          </w:p>
        </w:tc>
      </w:tr>
      <w:tr w:rsidR="000E0738" w:rsidRPr="001647FB" w:rsidTr="00E72127">
        <w:trPr>
          <w:jc w:val="center"/>
        </w:trPr>
        <w:tc>
          <w:tcPr>
            <w:tcW w:w="147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输入输出阻抗</w:t>
            </w:r>
          </w:p>
        </w:tc>
        <w:tc>
          <w:tcPr>
            <w:tcW w:w="3525" w:type="pct"/>
            <w:vAlign w:val="center"/>
          </w:tcPr>
          <w:p w:rsidR="000E0738" w:rsidRPr="001647FB" w:rsidRDefault="000E0738" w:rsidP="00E72127">
            <w:pPr>
              <w:rPr>
                <w:rFonts w:ascii="宋体" w:hAnsi="宋体"/>
                <w:sz w:val="24"/>
                <w:szCs w:val="24"/>
              </w:rPr>
            </w:pPr>
            <w:r w:rsidRPr="001647FB">
              <w:rPr>
                <w:rFonts w:ascii="宋体" w:hAnsi="宋体"/>
                <w:sz w:val="24"/>
                <w:szCs w:val="24"/>
              </w:rPr>
              <w:t>50</w:t>
            </w:r>
            <w:r w:rsidRPr="001647FB">
              <w:rPr>
                <w:rFonts w:ascii="宋体" w:hAnsi="宋体" w:hint="eastAsia"/>
                <w:sz w:val="24"/>
                <w:szCs w:val="24"/>
              </w:rPr>
              <w:t>Ω</w:t>
            </w:r>
          </w:p>
        </w:tc>
      </w:tr>
      <w:tr w:rsidR="000E0738" w:rsidRPr="001647FB" w:rsidTr="00E72127">
        <w:trPr>
          <w:jc w:val="center"/>
        </w:trPr>
        <w:tc>
          <w:tcPr>
            <w:tcW w:w="147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lastRenderedPageBreak/>
              <w:t>系统发射</w:t>
            </w:r>
            <w:r w:rsidRPr="001647FB">
              <w:rPr>
                <w:rFonts w:ascii="宋体" w:hAnsi="宋体"/>
                <w:sz w:val="24"/>
                <w:szCs w:val="24"/>
              </w:rPr>
              <w:t>/</w:t>
            </w:r>
            <w:r w:rsidRPr="001647FB">
              <w:rPr>
                <w:rFonts w:ascii="宋体" w:hAnsi="宋体" w:hint="eastAsia"/>
                <w:sz w:val="24"/>
                <w:szCs w:val="24"/>
              </w:rPr>
              <w:t>接收隔离度</w:t>
            </w: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＞8</w:t>
            </w:r>
            <w:r w:rsidRPr="001647FB">
              <w:rPr>
                <w:rFonts w:ascii="宋体" w:hAnsi="宋体"/>
                <w:sz w:val="24"/>
                <w:szCs w:val="24"/>
              </w:rPr>
              <w:t>0dB</w:t>
            </w:r>
          </w:p>
        </w:tc>
      </w:tr>
      <w:tr w:rsidR="000E0738" w:rsidRPr="001647FB" w:rsidTr="00E72127">
        <w:trPr>
          <w:jc w:val="center"/>
        </w:trPr>
        <w:tc>
          <w:tcPr>
            <w:tcW w:w="147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系统接收</w:t>
            </w:r>
            <w:r w:rsidRPr="001647FB">
              <w:rPr>
                <w:rFonts w:ascii="宋体" w:hAnsi="宋体"/>
                <w:sz w:val="24"/>
                <w:szCs w:val="24"/>
              </w:rPr>
              <w:t>/</w:t>
            </w:r>
            <w:r w:rsidRPr="001647FB">
              <w:rPr>
                <w:rFonts w:ascii="宋体" w:hAnsi="宋体" w:hint="eastAsia"/>
                <w:sz w:val="24"/>
                <w:szCs w:val="24"/>
              </w:rPr>
              <w:t>接收隔离度</w:t>
            </w: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＞3</w:t>
            </w:r>
            <w:r w:rsidRPr="001647FB">
              <w:rPr>
                <w:rFonts w:ascii="宋体" w:hAnsi="宋体"/>
                <w:sz w:val="24"/>
                <w:szCs w:val="24"/>
              </w:rPr>
              <w:t>0dB</w:t>
            </w:r>
          </w:p>
        </w:tc>
      </w:tr>
      <w:tr w:rsidR="000E0738" w:rsidRPr="001647FB" w:rsidTr="00E72127">
        <w:trPr>
          <w:jc w:val="center"/>
        </w:trPr>
        <w:tc>
          <w:tcPr>
            <w:tcW w:w="147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最大输入功率</w:t>
            </w:r>
          </w:p>
          <w:p w:rsidR="000E0738" w:rsidRPr="001647FB" w:rsidRDefault="000E0738" w:rsidP="00E72127">
            <w:pPr>
              <w:rPr>
                <w:rFonts w:ascii="宋体" w:hAnsi="宋体"/>
                <w:sz w:val="24"/>
                <w:szCs w:val="24"/>
              </w:rPr>
            </w:pPr>
            <w:r w:rsidRPr="001647FB">
              <w:rPr>
                <w:rFonts w:ascii="宋体" w:hAnsi="宋体" w:hint="eastAsia"/>
                <w:sz w:val="24"/>
                <w:szCs w:val="24"/>
              </w:rPr>
              <w:t>（所有端口）</w:t>
            </w:r>
          </w:p>
        </w:tc>
        <w:tc>
          <w:tcPr>
            <w:tcW w:w="352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10dBm</w:t>
            </w:r>
          </w:p>
        </w:tc>
      </w:tr>
    </w:tbl>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2）宽带功分器</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功分器特性如下：</w:t>
      </w:r>
    </w:p>
    <w:tbl>
      <w:tblPr>
        <w:tblpPr w:leftFromText="180" w:rightFromText="180" w:vertAnchor="text" w:horzAnchor="margin" w:tblpXSpec="center" w:tblpY="55"/>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2841"/>
        <w:gridCol w:w="5681"/>
      </w:tblGrid>
      <w:tr w:rsidR="000E0738" w:rsidRPr="001647FB" w:rsidTr="00E72127">
        <w:tc>
          <w:tcPr>
            <w:tcW w:w="1667"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工作频带</w:t>
            </w:r>
          </w:p>
        </w:tc>
        <w:tc>
          <w:tcPr>
            <w:tcW w:w="3333" w:type="pct"/>
            <w:vAlign w:val="center"/>
          </w:tcPr>
          <w:p w:rsidR="000E0738" w:rsidRPr="001647FB" w:rsidRDefault="000E0738" w:rsidP="00E72127">
            <w:pPr>
              <w:rPr>
                <w:rFonts w:ascii="宋体" w:hAnsi="宋体"/>
                <w:sz w:val="24"/>
                <w:szCs w:val="24"/>
              </w:rPr>
            </w:pPr>
            <w:r>
              <w:rPr>
                <w:rFonts w:ascii="宋体" w:hAnsi="宋体" w:hint="eastAsia"/>
                <w:sz w:val="24"/>
                <w:szCs w:val="24"/>
              </w:rPr>
              <w:t>700~2700</w:t>
            </w:r>
            <w:r w:rsidRPr="001647FB">
              <w:rPr>
                <w:rFonts w:ascii="宋体" w:hAnsi="宋体"/>
                <w:sz w:val="24"/>
                <w:szCs w:val="24"/>
              </w:rPr>
              <w:t>MHz</w:t>
            </w:r>
          </w:p>
        </w:tc>
      </w:tr>
      <w:tr w:rsidR="000E0738" w:rsidRPr="001647FB" w:rsidTr="00E72127">
        <w:tc>
          <w:tcPr>
            <w:tcW w:w="1667"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分配损耗</w:t>
            </w:r>
          </w:p>
        </w:tc>
        <w:tc>
          <w:tcPr>
            <w:tcW w:w="3333"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3</w:t>
            </w:r>
            <w:r w:rsidRPr="001647FB">
              <w:rPr>
                <w:rFonts w:ascii="宋体" w:hAnsi="宋体"/>
                <w:sz w:val="24"/>
                <w:szCs w:val="24"/>
              </w:rPr>
              <w:t>dB</w:t>
            </w:r>
          </w:p>
        </w:tc>
      </w:tr>
      <w:tr w:rsidR="000E0738" w:rsidRPr="001647FB" w:rsidTr="00E72127">
        <w:tc>
          <w:tcPr>
            <w:tcW w:w="1667"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阻</w:t>
            </w:r>
            <w:r w:rsidRPr="001647FB">
              <w:rPr>
                <w:rFonts w:ascii="宋体" w:hAnsi="宋体"/>
                <w:sz w:val="24"/>
                <w:szCs w:val="24"/>
              </w:rPr>
              <w:t xml:space="preserve">    </w:t>
            </w:r>
            <w:r w:rsidRPr="001647FB">
              <w:rPr>
                <w:rFonts w:ascii="宋体" w:hAnsi="宋体" w:hint="eastAsia"/>
                <w:sz w:val="24"/>
                <w:szCs w:val="24"/>
              </w:rPr>
              <w:t>抗</w:t>
            </w:r>
          </w:p>
        </w:tc>
        <w:tc>
          <w:tcPr>
            <w:tcW w:w="3333" w:type="pct"/>
            <w:vAlign w:val="center"/>
          </w:tcPr>
          <w:p w:rsidR="000E0738" w:rsidRPr="001647FB" w:rsidRDefault="000E0738" w:rsidP="00E72127">
            <w:pPr>
              <w:rPr>
                <w:rFonts w:ascii="宋体" w:hAnsi="宋体"/>
                <w:sz w:val="24"/>
                <w:szCs w:val="24"/>
              </w:rPr>
            </w:pPr>
            <w:r w:rsidRPr="001647FB">
              <w:rPr>
                <w:rFonts w:ascii="宋体" w:hAnsi="宋体"/>
                <w:sz w:val="24"/>
                <w:szCs w:val="24"/>
              </w:rPr>
              <w:t>50</w:t>
            </w:r>
            <w:r w:rsidRPr="001647FB">
              <w:rPr>
                <w:rFonts w:ascii="宋体" w:hAnsi="宋体" w:hint="eastAsia"/>
                <w:sz w:val="24"/>
                <w:szCs w:val="24"/>
              </w:rPr>
              <w:t>Ω</w:t>
            </w:r>
          </w:p>
        </w:tc>
      </w:tr>
      <w:tr w:rsidR="000E0738" w:rsidRPr="001647FB" w:rsidTr="00E72127">
        <w:tc>
          <w:tcPr>
            <w:tcW w:w="1667"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驻</w:t>
            </w:r>
            <w:r w:rsidRPr="001647FB">
              <w:rPr>
                <w:rFonts w:ascii="宋体" w:hAnsi="宋体"/>
                <w:sz w:val="24"/>
                <w:szCs w:val="24"/>
              </w:rPr>
              <w:t xml:space="preserve"> </w:t>
            </w:r>
            <w:r w:rsidRPr="001647FB">
              <w:rPr>
                <w:rFonts w:ascii="宋体" w:hAnsi="宋体" w:hint="eastAsia"/>
                <w:sz w:val="24"/>
                <w:szCs w:val="24"/>
              </w:rPr>
              <w:t>波</w:t>
            </w:r>
            <w:r w:rsidRPr="001647FB">
              <w:rPr>
                <w:rFonts w:ascii="宋体" w:hAnsi="宋体"/>
                <w:sz w:val="24"/>
                <w:szCs w:val="24"/>
              </w:rPr>
              <w:t xml:space="preserve"> </w:t>
            </w:r>
            <w:r w:rsidRPr="001647FB">
              <w:rPr>
                <w:rFonts w:ascii="宋体" w:hAnsi="宋体" w:hint="eastAsia"/>
                <w:sz w:val="24"/>
                <w:szCs w:val="24"/>
              </w:rPr>
              <w:t>比</w:t>
            </w:r>
          </w:p>
        </w:tc>
        <w:tc>
          <w:tcPr>
            <w:tcW w:w="3333"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w:t>
            </w:r>
            <w:r w:rsidRPr="001647FB">
              <w:rPr>
                <w:rFonts w:ascii="宋体" w:hAnsi="宋体"/>
                <w:sz w:val="24"/>
                <w:szCs w:val="24"/>
              </w:rPr>
              <w:t>1.</w:t>
            </w:r>
            <w:r w:rsidRPr="001647FB">
              <w:rPr>
                <w:rFonts w:ascii="宋体" w:hAnsi="宋体" w:hint="eastAsia"/>
                <w:sz w:val="24"/>
                <w:szCs w:val="24"/>
              </w:rPr>
              <w:t>2</w:t>
            </w:r>
          </w:p>
        </w:tc>
      </w:tr>
    </w:tbl>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3）宽带耦合器</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耦合器特性如下：</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2923"/>
        <w:gridCol w:w="5599"/>
      </w:tblGrid>
      <w:tr w:rsidR="000E0738" w:rsidRPr="001647FB" w:rsidTr="00E72127">
        <w:trPr>
          <w:jc w:val="center"/>
        </w:trPr>
        <w:tc>
          <w:tcPr>
            <w:tcW w:w="171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工作频带</w:t>
            </w:r>
          </w:p>
        </w:tc>
        <w:tc>
          <w:tcPr>
            <w:tcW w:w="3285" w:type="pct"/>
            <w:vAlign w:val="center"/>
          </w:tcPr>
          <w:p w:rsidR="000E0738" w:rsidRPr="001647FB" w:rsidRDefault="000E0738" w:rsidP="00E72127">
            <w:pPr>
              <w:rPr>
                <w:rFonts w:ascii="宋体" w:hAnsi="宋体"/>
                <w:sz w:val="24"/>
                <w:szCs w:val="24"/>
              </w:rPr>
            </w:pPr>
            <w:r>
              <w:rPr>
                <w:rFonts w:ascii="宋体" w:hAnsi="宋体" w:hint="eastAsia"/>
                <w:sz w:val="24"/>
                <w:szCs w:val="24"/>
              </w:rPr>
              <w:t>700~2700</w:t>
            </w:r>
            <w:r w:rsidRPr="001647FB">
              <w:rPr>
                <w:rFonts w:ascii="宋体" w:hAnsi="宋体"/>
                <w:sz w:val="24"/>
                <w:szCs w:val="24"/>
              </w:rPr>
              <w:t>MHz</w:t>
            </w:r>
          </w:p>
        </w:tc>
      </w:tr>
      <w:tr w:rsidR="000E0738" w:rsidRPr="001647FB" w:rsidTr="00E72127">
        <w:trPr>
          <w:jc w:val="center"/>
        </w:trPr>
        <w:tc>
          <w:tcPr>
            <w:tcW w:w="1715" w:type="pct"/>
            <w:vMerge w:val="restar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插入损耗</w:t>
            </w:r>
          </w:p>
        </w:tc>
        <w:tc>
          <w:tcPr>
            <w:tcW w:w="3285" w:type="pct"/>
            <w:vAlign w:val="center"/>
          </w:tcPr>
          <w:p w:rsidR="000E0738" w:rsidRPr="001647FB" w:rsidRDefault="000E0738" w:rsidP="00E72127">
            <w:pPr>
              <w:rPr>
                <w:rFonts w:ascii="宋体" w:hAnsi="宋体"/>
                <w:sz w:val="24"/>
                <w:szCs w:val="24"/>
              </w:rPr>
            </w:pPr>
            <w:r w:rsidRPr="001647FB">
              <w:rPr>
                <w:rFonts w:ascii="宋体" w:hAnsi="宋体"/>
                <w:sz w:val="24"/>
                <w:szCs w:val="24"/>
              </w:rPr>
              <w:t>6dB</w:t>
            </w:r>
            <w:r w:rsidRPr="001647FB">
              <w:rPr>
                <w:rFonts w:ascii="宋体" w:hAnsi="宋体" w:hint="eastAsia"/>
                <w:sz w:val="24"/>
                <w:szCs w:val="24"/>
              </w:rPr>
              <w:t>耦合器≤</w:t>
            </w:r>
            <w:r w:rsidRPr="001647FB">
              <w:rPr>
                <w:rFonts w:ascii="宋体" w:hAnsi="宋体"/>
                <w:sz w:val="24"/>
                <w:szCs w:val="24"/>
              </w:rPr>
              <w:t>1.2dB</w:t>
            </w:r>
          </w:p>
        </w:tc>
      </w:tr>
      <w:tr w:rsidR="000E0738" w:rsidRPr="001647FB" w:rsidTr="00E72127">
        <w:trPr>
          <w:jc w:val="center"/>
        </w:trPr>
        <w:tc>
          <w:tcPr>
            <w:tcW w:w="1715" w:type="pct"/>
            <w:vMerge/>
            <w:vAlign w:val="center"/>
          </w:tcPr>
          <w:p w:rsidR="000E0738" w:rsidRPr="001647FB" w:rsidRDefault="000E0738" w:rsidP="00E72127">
            <w:pPr>
              <w:rPr>
                <w:rFonts w:ascii="宋体" w:hAnsi="宋体"/>
                <w:sz w:val="24"/>
                <w:szCs w:val="24"/>
              </w:rPr>
            </w:pPr>
          </w:p>
        </w:tc>
        <w:tc>
          <w:tcPr>
            <w:tcW w:w="3285" w:type="pct"/>
            <w:vAlign w:val="center"/>
          </w:tcPr>
          <w:p w:rsidR="000E0738" w:rsidRPr="001647FB" w:rsidRDefault="000E0738" w:rsidP="00E72127">
            <w:pPr>
              <w:rPr>
                <w:rFonts w:ascii="宋体" w:hAnsi="宋体"/>
                <w:sz w:val="24"/>
                <w:szCs w:val="24"/>
              </w:rPr>
            </w:pPr>
            <w:r w:rsidRPr="001647FB">
              <w:rPr>
                <w:rFonts w:ascii="宋体" w:hAnsi="宋体"/>
                <w:sz w:val="24"/>
                <w:szCs w:val="24"/>
              </w:rPr>
              <w:t>10dB</w:t>
            </w:r>
            <w:r w:rsidRPr="001647FB">
              <w:rPr>
                <w:rFonts w:ascii="宋体" w:hAnsi="宋体" w:hint="eastAsia"/>
                <w:sz w:val="24"/>
                <w:szCs w:val="24"/>
              </w:rPr>
              <w:t>耦合器≤</w:t>
            </w:r>
            <w:r w:rsidRPr="001647FB">
              <w:rPr>
                <w:rFonts w:ascii="宋体" w:hAnsi="宋体"/>
                <w:sz w:val="24"/>
                <w:szCs w:val="24"/>
              </w:rPr>
              <w:t>0.</w:t>
            </w:r>
            <w:r w:rsidRPr="001647FB">
              <w:rPr>
                <w:rFonts w:ascii="宋体" w:hAnsi="宋体" w:hint="eastAsia"/>
                <w:sz w:val="24"/>
                <w:szCs w:val="24"/>
              </w:rPr>
              <w:t>6</w:t>
            </w:r>
            <w:r w:rsidRPr="001647FB">
              <w:rPr>
                <w:rFonts w:ascii="宋体" w:hAnsi="宋体"/>
                <w:sz w:val="24"/>
                <w:szCs w:val="24"/>
              </w:rPr>
              <w:t>dB</w:t>
            </w:r>
          </w:p>
        </w:tc>
      </w:tr>
      <w:tr w:rsidR="000E0738" w:rsidRPr="001647FB" w:rsidTr="00E72127">
        <w:trPr>
          <w:jc w:val="center"/>
        </w:trPr>
        <w:tc>
          <w:tcPr>
            <w:tcW w:w="1715" w:type="pct"/>
            <w:vMerge/>
            <w:vAlign w:val="center"/>
          </w:tcPr>
          <w:p w:rsidR="000E0738" w:rsidRPr="001647FB" w:rsidRDefault="000E0738" w:rsidP="00E72127">
            <w:pPr>
              <w:rPr>
                <w:rFonts w:ascii="宋体" w:hAnsi="宋体"/>
                <w:sz w:val="24"/>
                <w:szCs w:val="24"/>
              </w:rPr>
            </w:pPr>
          </w:p>
        </w:tc>
        <w:tc>
          <w:tcPr>
            <w:tcW w:w="3285" w:type="pct"/>
            <w:vAlign w:val="center"/>
          </w:tcPr>
          <w:p w:rsidR="000E0738" w:rsidRPr="001647FB" w:rsidRDefault="000E0738" w:rsidP="00E72127">
            <w:pPr>
              <w:rPr>
                <w:rFonts w:ascii="宋体" w:hAnsi="宋体"/>
                <w:sz w:val="24"/>
                <w:szCs w:val="24"/>
              </w:rPr>
            </w:pPr>
            <w:r w:rsidRPr="001647FB">
              <w:rPr>
                <w:rFonts w:ascii="宋体" w:hAnsi="宋体"/>
                <w:sz w:val="24"/>
                <w:szCs w:val="24"/>
              </w:rPr>
              <w:t>15dB</w:t>
            </w:r>
            <w:r w:rsidRPr="001647FB">
              <w:rPr>
                <w:rFonts w:ascii="宋体" w:hAnsi="宋体" w:hint="eastAsia"/>
                <w:sz w:val="24"/>
                <w:szCs w:val="24"/>
              </w:rPr>
              <w:t>耦合器≤</w:t>
            </w:r>
            <w:r w:rsidRPr="001647FB">
              <w:rPr>
                <w:rFonts w:ascii="宋体" w:hAnsi="宋体"/>
                <w:sz w:val="24"/>
                <w:szCs w:val="24"/>
              </w:rPr>
              <w:t>0.3dB</w:t>
            </w:r>
          </w:p>
        </w:tc>
      </w:tr>
      <w:tr w:rsidR="000E0738" w:rsidRPr="001647FB" w:rsidTr="00E72127">
        <w:trPr>
          <w:jc w:val="center"/>
        </w:trPr>
        <w:tc>
          <w:tcPr>
            <w:tcW w:w="171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耦合损耗</w:t>
            </w:r>
          </w:p>
        </w:tc>
        <w:tc>
          <w:tcPr>
            <w:tcW w:w="328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6</w:t>
            </w:r>
            <w:r w:rsidRPr="001647FB">
              <w:rPr>
                <w:rFonts w:ascii="宋体" w:hAnsi="宋体"/>
                <w:sz w:val="24"/>
                <w:szCs w:val="24"/>
              </w:rPr>
              <w:t>d</w:t>
            </w:r>
            <w:r w:rsidRPr="001647FB">
              <w:rPr>
                <w:rFonts w:ascii="宋体" w:hAnsi="宋体" w:hint="eastAsia"/>
                <w:sz w:val="24"/>
                <w:szCs w:val="24"/>
              </w:rPr>
              <w:t>B、10dB、15dB</w:t>
            </w:r>
          </w:p>
        </w:tc>
      </w:tr>
      <w:tr w:rsidR="000E0738" w:rsidRPr="001647FB" w:rsidTr="00E72127">
        <w:trPr>
          <w:jc w:val="center"/>
        </w:trPr>
        <w:tc>
          <w:tcPr>
            <w:tcW w:w="171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阻</w:t>
            </w:r>
            <w:r w:rsidRPr="001647FB">
              <w:rPr>
                <w:rFonts w:ascii="宋体" w:hAnsi="宋体"/>
                <w:sz w:val="24"/>
                <w:szCs w:val="24"/>
              </w:rPr>
              <w:t xml:space="preserve">    </w:t>
            </w:r>
            <w:r w:rsidRPr="001647FB">
              <w:rPr>
                <w:rFonts w:ascii="宋体" w:hAnsi="宋体" w:hint="eastAsia"/>
                <w:sz w:val="24"/>
                <w:szCs w:val="24"/>
              </w:rPr>
              <w:t>抗</w:t>
            </w:r>
          </w:p>
        </w:tc>
        <w:tc>
          <w:tcPr>
            <w:tcW w:w="3285" w:type="pct"/>
            <w:vAlign w:val="center"/>
          </w:tcPr>
          <w:p w:rsidR="000E0738" w:rsidRPr="001647FB" w:rsidRDefault="000E0738" w:rsidP="00E72127">
            <w:pPr>
              <w:rPr>
                <w:rFonts w:ascii="宋体" w:hAnsi="宋体"/>
                <w:sz w:val="24"/>
                <w:szCs w:val="24"/>
              </w:rPr>
            </w:pPr>
            <w:r w:rsidRPr="001647FB">
              <w:rPr>
                <w:rFonts w:ascii="宋体" w:hAnsi="宋体"/>
                <w:sz w:val="24"/>
                <w:szCs w:val="24"/>
              </w:rPr>
              <w:t>50</w:t>
            </w:r>
            <w:r w:rsidRPr="001647FB">
              <w:rPr>
                <w:rFonts w:ascii="宋体" w:hAnsi="宋体" w:hint="eastAsia"/>
                <w:sz w:val="24"/>
                <w:szCs w:val="24"/>
              </w:rPr>
              <w:t>Ω</w:t>
            </w:r>
          </w:p>
        </w:tc>
      </w:tr>
      <w:tr w:rsidR="000E0738" w:rsidRPr="001647FB" w:rsidTr="00E72127">
        <w:trPr>
          <w:jc w:val="center"/>
        </w:trPr>
        <w:tc>
          <w:tcPr>
            <w:tcW w:w="171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驻</w:t>
            </w:r>
            <w:r w:rsidRPr="001647FB">
              <w:rPr>
                <w:rFonts w:ascii="宋体" w:hAnsi="宋体"/>
                <w:sz w:val="24"/>
                <w:szCs w:val="24"/>
              </w:rPr>
              <w:t xml:space="preserve"> </w:t>
            </w:r>
            <w:r w:rsidRPr="001647FB">
              <w:rPr>
                <w:rFonts w:ascii="宋体" w:hAnsi="宋体" w:hint="eastAsia"/>
                <w:sz w:val="24"/>
                <w:szCs w:val="24"/>
              </w:rPr>
              <w:t>波</w:t>
            </w:r>
            <w:r w:rsidRPr="001647FB">
              <w:rPr>
                <w:rFonts w:ascii="宋体" w:hAnsi="宋体"/>
                <w:sz w:val="24"/>
                <w:szCs w:val="24"/>
              </w:rPr>
              <w:t xml:space="preserve"> </w:t>
            </w:r>
            <w:r w:rsidRPr="001647FB">
              <w:rPr>
                <w:rFonts w:ascii="宋体" w:hAnsi="宋体" w:hint="eastAsia"/>
                <w:sz w:val="24"/>
                <w:szCs w:val="24"/>
              </w:rPr>
              <w:t>比</w:t>
            </w:r>
          </w:p>
        </w:tc>
        <w:tc>
          <w:tcPr>
            <w:tcW w:w="328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w:t>
            </w:r>
            <w:r w:rsidRPr="001647FB">
              <w:rPr>
                <w:rFonts w:ascii="宋体" w:hAnsi="宋体"/>
                <w:sz w:val="24"/>
                <w:szCs w:val="24"/>
              </w:rPr>
              <w:t>1.</w:t>
            </w:r>
            <w:r w:rsidRPr="001647FB">
              <w:rPr>
                <w:rFonts w:ascii="宋体" w:hAnsi="宋体" w:hint="eastAsia"/>
                <w:sz w:val="24"/>
                <w:szCs w:val="24"/>
              </w:rPr>
              <w:t>2</w:t>
            </w:r>
          </w:p>
        </w:tc>
      </w:tr>
    </w:tbl>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4）隧道POI</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隧道POI应按室外标准考虑，须达到IP65标准的要求和隧道安装和使用环境的要求。隧道POI须按所有信号合路；2G信号直通、3G、LTE信号合路；3G、LTE信号直通、2G信号合路三种类型来考虑，其参数指标与车站POI一致。</w:t>
      </w: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531"/>
        <w:gridCol w:w="4140"/>
      </w:tblGrid>
      <w:tr w:rsidR="000E0738" w:rsidRPr="001647FB" w:rsidTr="00E72127">
        <w:trPr>
          <w:trHeight w:val="20"/>
        </w:trPr>
        <w:tc>
          <w:tcPr>
            <w:tcW w:w="1276" w:type="dxa"/>
            <w:shd w:val="clear" w:color="auto" w:fill="auto"/>
            <w:vAlign w:val="center"/>
          </w:tcPr>
          <w:p w:rsidR="000E0738" w:rsidRPr="001647FB" w:rsidRDefault="000E0738" w:rsidP="00E72127">
            <w:pPr>
              <w:rPr>
                <w:rFonts w:ascii="宋体" w:hAnsi="宋体"/>
                <w:sz w:val="24"/>
                <w:szCs w:val="24"/>
              </w:rPr>
            </w:pPr>
            <w:r w:rsidRPr="001647FB">
              <w:rPr>
                <w:rFonts w:ascii="宋体" w:hAnsi="宋体"/>
                <w:sz w:val="24"/>
                <w:szCs w:val="24"/>
              </w:rPr>
              <w:t>序号</w:t>
            </w:r>
          </w:p>
        </w:tc>
        <w:tc>
          <w:tcPr>
            <w:tcW w:w="2531" w:type="dxa"/>
            <w:shd w:val="clear" w:color="auto" w:fill="auto"/>
            <w:vAlign w:val="center"/>
          </w:tcPr>
          <w:p w:rsidR="000E0738" w:rsidRPr="001647FB" w:rsidRDefault="000E0738" w:rsidP="00E72127">
            <w:pPr>
              <w:rPr>
                <w:rFonts w:ascii="宋体" w:hAnsi="宋体"/>
                <w:sz w:val="24"/>
                <w:szCs w:val="24"/>
              </w:rPr>
            </w:pPr>
            <w:r w:rsidRPr="001647FB">
              <w:rPr>
                <w:rFonts w:ascii="宋体" w:hAnsi="宋体"/>
                <w:sz w:val="24"/>
                <w:szCs w:val="24"/>
              </w:rPr>
              <w:t>项  目</w:t>
            </w:r>
          </w:p>
        </w:tc>
        <w:tc>
          <w:tcPr>
            <w:tcW w:w="4140" w:type="dxa"/>
            <w:shd w:val="clear" w:color="auto" w:fill="auto"/>
            <w:vAlign w:val="center"/>
          </w:tcPr>
          <w:p w:rsidR="000E0738" w:rsidRPr="001647FB" w:rsidRDefault="000E0738" w:rsidP="00E72127">
            <w:pPr>
              <w:rPr>
                <w:rFonts w:ascii="宋体" w:hAnsi="宋体"/>
                <w:sz w:val="24"/>
                <w:szCs w:val="24"/>
              </w:rPr>
            </w:pPr>
            <w:r w:rsidRPr="001647FB">
              <w:rPr>
                <w:rFonts w:ascii="宋体" w:hAnsi="宋体"/>
                <w:sz w:val="24"/>
                <w:szCs w:val="24"/>
              </w:rPr>
              <w:t>指  标</w:t>
            </w:r>
          </w:p>
        </w:tc>
      </w:tr>
      <w:tr w:rsidR="000E0738" w:rsidRPr="001647FB" w:rsidTr="00E72127">
        <w:trPr>
          <w:trHeight w:val="20"/>
        </w:trPr>
        <w:tc>
          <w:tcPr>
            <w:tcW w:w="1276" w:type="dxa"/>
            <w:vAlign w:val="center"/>
          </w:tcPr>
          <w:p w:rsidR="000E0738" w:rsidRPr="001647FB" w:rsidRDefault="000E0738" w:rsidP="00E72127">
            <w:pPr>
              <w:rPr>
                <w:rFonts w:ascii="宋体" w:hAnsi="宋体"/>
                <w:sz w:val="24"/>
                <w:szCs w:val="24"/>
              </w:rPr>
            </w:pPr>
            <w:r w:rsidRPr="001647FB">
              <w:rPr>
                <w:rFonts w:ascii="宋体" w:hAnsi="宋体"/>
                <w:sz w:val="24"/>
                <w:szCs w:val="24"/>
              </w:rPr>
              <w:t>1</w:t>
            </w:r>
          </w:p>
        </w:tc>
        <w:tc>
          <w:tcPr>
            <w:tcW w:w="2531" w:type="dxa"/>
            <w:vAlign w:val="center"/>
          </w:tcPr>
          <w:p w:rsidR="000E0738" w:rsidRPr="001647FB" w:rsidRDefault="000E0738" w:rsidP="00E72127">
            <w:pPr>
              <w:rPr>
                <w:rFonts w:ascii="宋体" w:hAnsi="宋体"/>
                <w:sz w:val="24"/>
                <w:szCs w:val="24"/>
              </w:rPr>
            </w:pPr>
            <w:r w:rsidRPr="001647FB">
              <w:rPr>
                <w:rFonts w:ascii="宋体" w:hAnsi="宋体"/>
                <w:sz w:val="24"/>
                <w:szCs w:val="24"/>
              </w:rPr>
              <w:t>通路</w:t>
            </w:r>
          </w:p>
        </w:tc>
        <w:tc>
          <w:tcPr>
            <w:tcW w:w="4140" w:type="dxa"/>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与车站</w:t>
            </w:r>
            <w:r w:rsidRPr="001647FB">
              <w:rPr>
                <w:rFonts w:ascii="宋体" w:hAnsi="宋体"/>
                <w:sz w:val="24"/>
                <w:szCs w:val="24"/>
              </w:rPr>
              <w:t>POI一致</w:t>
            </w:r>
          </w:p>
        </w:tc>
      </w:tr>
      <w:tr w:rsidR="000E0738" w:rsidRPr="001647FB" w:rsidTr="00E72127">
        <w:trPr>
          <w:trHeight w:val="20"/>
        </w:trPr>
        <w:tc>
          <w:tcPr>
            <w:tcW w:w="1276" w:type="dxa"/>
            <w:vAlign w:val="center"/>
          </w:tcPr>
          <w:p w:rsidR="000E0738" w:rsidRPr="001647FB" w:rsidRDefault="000E0738" w:rsidP="00E72127">
            <w:pPr>
              <w:rPr>
                <w:rFonts w:ascii="宋体" w:hAnsi="宋体"/>
                <w:sz w:val="24"/>
                <w:szCs w:val="24"/>
              </w:rPr>
            </w:pPr>
            <w:r w:rsidRPr="001647FB">
              <w:rPr>
                <w:rFonts w:ascii="宋体" w:hAnsi="宋体"/>
                <w:sz w:val="24"/>
                <w:szCs w:val="24"/>
              </w:rPr>
              <w:t>2</w:t>
            </w:r>
          </w:p>
        </w:tc>
        <w:tc>
          <w:tcPr>
            <w:tcW w:w="2531" w:type="dxa"/>
            <w:vAlign w:val="center"/>
          </w:tcPr>
          <w:p w:rsidR="000E0738" w:rsidRPr="001647FB" w:rsidRDefault="000E0738" w:rsidP="00E72127">
            <w:pPr>
              <w:rPr>
                <w:rFonts w:ascii="宋体" w:hAnsi="宋体"/>
                <w:sz w:val="24"/>
                <w:szCs w:val="24"/>
              </w:rPr>
            </w:pPr>
            <w:r w:rsidRPr="001647FB">
              <w:rPr>
                <w:rFonts w:ascii="宋体" w:hAnsi="宋体"/>
                <w:sz w:val="24"/>
                <w:szCs w:val="24"/>
              </w:rPr>
              <w:t>插入损耗</w:t>
            </w:r>
          </w:p>
        </w:tc>
        <w:tc>
          <w:tcPr>
            <w:tcW w:w="4140" w:type="dxa"/>
            <w:vAlign w:val="center"/>
          </w:tcPr>
          <w:p w:rsidR="000E0738" w:rsidRPr="001647FB" w:rsidRDefault="000E0738" w:rsidP="00E72127">
            <w:pPr>
              <w:rPr>
                <w:rFonts w:ascii="宋体" w:hAnsi="宋体"/>
                <w:sz w:val="24"/>
                <w:szCs w:val="24"/>
              </w:rPr>
            </w:pPr>
            <w:r w:rsidRPr="001647FB">
              <w:rPr>
                <w:rFonts w:ascii="宋体" w:hAnsi="宋体"/>
                <w:sz w:val="24"/>
                <w:szCs w:val="24"/>
              </w:rPr>
              <w:t>＜5dB</w:t>
            </w:r>
          </w:p>
        </w:tc>
      </w:tr>
      <w:tr w:rsidR="000E0738" w:rsidRPr="001647FB" w:rsidTr="00E72127">
        <w:trPr>
          <w:trHeight w:val="20"/>
        </w:trPr>
        <w:tc>
          <w:tcPr>
            <w:tcW w:w="1276" w:type="dxa"/>
            <w:vAlign w:val="center"/>
          </w:tcPr>
          <w:p w:rsidR="000E0738" w:rsidRPr="001647FB" w:rsidRDefault="000E0738" w:rsidP="00E72127">
            <w:pPr>
              <w:rPr>
                <w:rFonts w:ascii="宋体" w:hAnsi="宋体"/>
                <w:sz w:val="24"/>
                <w:szCs w:val="24"/>
              </w:rPr>
            </w:pPr>
            <w:r w:rsidRPr="001647FB">
              <w:rPr>
                <w:rFonts w:ascii="宋体" w:hAnsi="宋体"/>
                <w:sz w:val="24"/>
                <w:szCs w:val="24"/>
              </w:rPr>
              <w:t>3</w:t>
            </w:r>
          </w:p>
        </w:tc>
        <w:tc>
          <w:tcPr>
            <w:tcW w:w="2531" w:type="dxa"/>
            <w:vAlign w:val="center"/>
          </w:tcPr>
          <w:p w:rsidR="000E0738" w:rsidRPr="001647FB" w:rsidRDefault="000E0738" w:rsidP="00E72127">
            <w:pPr>
              <w:rPr>
                <w:rFonts w:ascii="宋体" w:hAnsi="宋体"/>
                <w:sz w:val="24"/>
                <w:szCs w:val="24"/>
              </w:rPr>
            </w:pPr>
            <w:r w:rsidRPr="001647FB">
              <w:rPr>
                <w:rFonts w:ascii="宋体" w:hAnsi="宋体"/>
                <w:sz w:val="24"/>
                <w:szCs w:val="24"/>
              </w:rPr>
              <w:t>驻波比</w:t>
            </w:r>
          </w:p>
        </w:tc>
        <w:tc>
          <w:tcPr>
            <w:tcW w:w="4140" w:type="dxa"/>
            <w:vAlign w:val="center"/>
          </w:tcPr>
          <w:p w:rsidR="000E0738" w:rsidRPr="001647FB" w:rsidRDefault="000E0738" w:rsidP="00E72127">
            <w:pPr>
              <w:rPr>
                <w:rFonts w:ascii="宋体" w:hAnsi="宋体"/>
                <w:sz w:val="24"/>
                <w:szCs w:val="24"/>
              </w:rPr>
            </w:pPr>
            <w:r w:rsidRPr="001647FB">
              <w:rPr>
                <w:rFonts w:ascii="宋体" w:hAnsi="宋体"/>
                <w:sz w:val="24"/>
                <w:szCs w:val="24"/>
              </w:rPr>
              <w:t>＜1.5</w:t>
            </w:r>
          </w:p>
        </w:tc>
      </w:tr>
      <w:tr w:rsidR="000E0738" w:rsidRPr="001647FB" w:rsidTr="00E72127">
        <w:trPr>
          <w:trHeight w:val="20"/>
        </w:trPr>
        <w:tc>
          <w:tcPr>
            <w:tcW w:w="1276" w:type="dxa"/>
            <w:vAlign w:val="center"/>
          </w:tcPr>
          <w:p w:rsidR="000E0738" w:rsidRPr="001647FB" w:rsidRDefault="000E0738" w:rsidP="00E72127">
            <w:pPr>
              <w:rPr>
                <w:rFonts w:ascii="宋体" w:hAnsi="宋体"/>
                <w:sz w:val="24"/>
                <w:szCs w:val="24"/>
              </w:rPr>
            </w:pPr>
            <w:r w:rsidRPr="001647FB">
              <w:rPr>
                <w:rFonts w:ascii="宋体" w:hAnsi="宋体"/>
                <w:sz w:val="24"/>
                <w:szCs w:val="24"/>
              </w:rPr>
              <w:t>4</w:t>
            </w:r>
          </w:p>
        </w:tc>
        <w:tc>
          <w:tcPr>
            <w:tcW w:w="2531" w:type="dxa"/>
            <w:vAlign w:val="center"/>
          </w:tcPr>
          <w:p w:rsidR="000E0738" w:rsidRPr="001647FB" w:rsidRDefault="000E0738" w:rsidP="00E72127">
            <w:pPr>
              <w:rPr>
                <w:rFonts w:ascii="宋体" w:hAnsi="宋体"/>
                <w:sz w:val="24"/>
                <w:szCs w:val="24"/>
              </w:rPr>
            </w:pPr>
            <w:r w:rsidRPr="001647FB">
              <w:rPr>
                <w:rFonts w:ascii="宋体" w:hAnsi="宋体"/>
                <w:sz w:val="24"/>
                <w:szCs w:val="24"/>
              </w:rPr>
              <w:t>系统隔离度</w:t>
            </w:r>
          </w:p>
        </w:tc>
        <w:tc>
          <w:tcPr>
            <w:tcW w:w="4140" w:type="dxa"/>
            <w:vAlign w:val="center"/>
          </w:tcPr>
          <w:p w:rsidR="000E0738" w:rsidRPr="001647FB" w:rsidRDefault="000E0738" w:rsidP="00E72127">
            <w:pPr>
              <w:rPr>
                <w:rFonts w:ascii="宋体" w:hAnsi="宋体"/>
                <w:sz w:val="24"/>
                <w:szCs w:val="24"/>
              </w:rPr>
            </w:pPr>
            <w:r w:rsidRPr="001647FB">
              <w:rPr>
                <w:rFonts w:ascii="宋体" w:hAnsi="宋体"/>
                <w:sz w:val="24"/>
                <w:szCs w:val="24"/>
              </w:rPr>
              <w:t>＞60dB</w:t>
            </w:r>
          </w:p>
        </w:tc>
      </w:tr>
      <w:tr w:rsidR="000E0738" w:rsidRPr="001647FB" w:rsidTr="00E72127">
        <w:trPr>
          <w:trHeight w:val="20"/>
        </w:trPr>
        <w:tc>
          <w:tcPr>
            <w:tcW w:w="1276" w:type="dxa"/>
            <w:vAlign w:val="center"/>
          </w:tcPr>
          <w:p w:rsidR="000E0738" w:rsidRPr="001647FB" w:rsidRDefault="000E0738" w:rsidP="00E72127">
            <w:pPr>
              <w:rPr>
                <w:rFonts w:ascii="宋体" w:hAnsi="宋体"/>
                <w:sz w:val="24"/>
                <w:szCs w:val="24"/>
              </w:rPr>
            </w:pPr>
            <w:r w:rsidRPr="001647FB">
              <w:rPr>
                <w:rFonts w:ascii="宋体" w:hAnsi="宋体"/>
                <w:sz w:val="24"/>
                <w:szCs w:val="24"/>
              </w:rPr>
              <w:t>5</w:t>
            </w:r>
          </w:p>
        </w:tc>
        <w:tc>
          <w:tcPr>
            <w:tcW w:w="2531" w:type="dxa"/>
            <w:vAlign w:val="center"/>
          </w:tcPr>
          <w:p w:rsidR="000E0738" w:rsidRPr="001647FB" w:rsidRDefault="000E0738" w:rsidP="00E72127">
            <w:pPr>
              <w:rPr>
                <w:rFonts w:ascii="宋体" w:hAnsi="宋体"/>
                <w:sz w:val="24"/>
                <w:szCs w:val="24"/>
              </w:rPr>
            </w:pPr>
            <w:r w:rsidRPr="001647FB">
              <w:rPr>
                <w:rFonts w:ascii="宋体" w:hAnsi="宋体"/>
                <w:sz w:val="24"/>
                <w:szCs w:val="24"/>
              </w:rPr>
              <w:t>阻抗</w:t>
            </w:r>
          </w:p>
        </w:tc>
        <w:tc>
          <w:tcPr>
            <w:tcW w:w="4140" w:type="dxa"/>
            <w:vAlign w:val="center"/>
          </w:tcPr>
          <w:p w:rsidR="000E0738" w:rsidRPr="001647FB" w:rsidRDefault="000E0738" w:rsidP="00E72127">
            <w:pPr>
              <w:rPr>
                <w:rFonts w:ascii="宋体" w:hAnsi="宋体"/>
                <w:sz w:val="24"/>
                <w:szCs w:val="24"/>
              </w:rPr>
            </w:pPr>
            <w:r w:rsidRPr="001647FB">
              <w:rPr>
                <w:rFonts w:ascii="宋体" w:hAnsi="宋体"/>
                <w:sz w:val="24"/>
                <w:szCs w:val="24"/>
              </w:rPr>
              <w:t>50Ω</w:t>
            </w:r>
          </w:p>
        </w:tc>
      </w:tr>
      <w:tr w:rsidR="000E0738" w:rsidRPr="001647FB" w:rsidTr="00E72127">
        <w:trPr>
          <w:trHeight w:val="20"/>
        </w:trPr>
        <w:tc>
          <w:tcPr>
            <w:tcW w:w="1276" w:type="dxa"/>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6</w:t>
            </w:r>
          </w:p>
        </w:tc>
        <w:tc>
          <w:tcPr>
            <w:tcW w:w="2531" w:type="dxa"/>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输出端口数</w:t>
            </w:r>
          </w:p>
        </w:tc>
        <w:tc>
          <w:tcPr>
            <w:tcW w:w="4140" w:type="dxa"/>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上下行各两个</w:t>
            </w:r>
          </w:p>
        </w:tc>
      </w:tr>
      <w:tr w:rsidR="000E0738" w:rsidRPr="001647FB" w:rsidTr="00E72127">
        <w:trPr>
          <w:trHeight w:val="20"/>
        </w:trPr>
        <w:tc>
          <w:tcPr>
            <w:tcW w:w="1276" w:type="dxa"/>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7</w:t>
            </w:r>
          </w:p>
        </w:tc>
        <w:tc>
          <w:tcPr>
            <w:tcW w:w="2531" w:type="dxa"/>
            <w:vAlign w:val="center"/>
          </w:tcPr>
          <w:p w:rsidR="000E0738" w:rsidRPr="001647FB" w:rsidRDefault="000E0738" w:rsidP="00E72127">
            <w:pPr>
              <w:rPr>
                <w:rFonts w:ascii="宋体" w:hAnsi="宋体"/>
                <w:sz w:val="24"/>
                <w:szCs w:val="24"/>
              </w:rPr>
            </w:pPr>
            <w:r w:rsidRPr="001647FB">
              <w:rPr>
                <w:rFonts w:ascii="宋体" w:hAnsi="宋体"/>
                <w:sz w:val="24"/>
                <w:szCs w:val="24"/>
              </w:rPr>
              <w:t>接口形式</w:t>
            </w:r>
          </w:p>
        </w:tc>
        <w:tc>
          <w:tcPr>
            <w:tcW w:w="4140" w:type="dxa"/>
            <w:vAlign w:val="center"/>
          </w:tcPr>
          <w:p w:rsidR="000E0738" w:rsidRPr="001647FB" w:rsidRDefault="000E0738" w:rsidP="00E72127">
            <w:pPr>
              <w:rPr>
                <w:rFonts w:ascii="宋体" w:hAnsi="宋体"/>
                <w:sz w:val="24"/>
                <w:szCs w:val="24"/>
              </w:rPr>
            </w:pPr>
            <w:r w:rsidRPr="001647FB">
              <w:rPr>
                <w:rFonts w:ascii="宋体" w:hAnsi="宋体"/>
                <w:sz w:val="24"/>
                <w:szCs w:val="24"/>
              </w:rPr>
              <w:t>N型</w:t>
            </w:r>
          </w:p>
        </w:tc>
      </w:tr>
    </w:tbl>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GSM900和</w:t>
      </w:r>
      <w:r w:rsidRPr="001647FB">
        <w:rPr>
          <w:rFonts w:ascii="宋体" w:hAnsi="宋体"/>
          <w:sz w:val="24"/>
          <w:szCs w:val="24"/>
        </w:rPr>
        <w:t>CDMA800</w:t>
      </w:r>
      <w:r w:rsidRPr="001647FB">
        <w:rPr>
          <w:rFonts w:ascii="宋体" w:hAnsi="宋体" w:hint="eastAsia"/>
          <w:sz w:val="24"/>
          <w:szCs w:val="24"/>
        </w:rPr>
        <w:t>信号</w:t>
      </w:r>
      <w:r w:rsidRPr="001647FB">
        <w:rPr>
          <w:rFonts w:ascii="宋体" w:hAnsi="宋体"/>
          <w:sz w:val="24"/>
          <w:szCs w:val="24"/>
        </w:rPr>
        <w:t>直通</w:t>
      </w:r>
      <w:r w:rsidRPr="001647FB">
        <w:rPr>
          <w:rFonts w:ascii="宋体" w:hAnsi="宋体" w:hint="eastAsia"/>
          <w:sz w:val="24"/>
          <w:szCs w:val="24"/>
        </w:rPr>
        <w:t>时</w:t>
      </w:r>
      <w:r w:rsidRPr="001647FB">
        <w:rPr>
          <w:rFonts w:ascii="宋体" w:hAnsi="宋体"/>
          <w:sz w:val="24"/>
          <w:szCs w:val="24"/>
        </w:rPr>
        <w:t>，其信号损耗</w:t>
      </w:r>
      <w:r w:rsidRPr="001647FB">
        <w:rPr>
          <w:rFonts w:ascii="宋体" w:hAnsi="宋体" w:hint="eastAsia"/>
          <w:sz w:val="24"/>
          <w:szCs w:val="24"/>
        </w:rPr>
        <w:t>≤2</w:t>
      </w:r>
      <w:r w:rsidRPr="001647FB">
        <w:rPr>
          <w:rFonts w:ascii="宋体" w:hAnsi="宋体"/>
          <w:sz w:val="24"/>
          <w:szCs w:val="24"/>
        </w:rPr>
        <w:t>.5dB。</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5）室内吸顶天线</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室内吸顶天线特性如下：</w:t>
      </w:r>
    </w:p>
    <w:tbl>
      <w:tblPr>
        <w:tblW w:w="4145" w:type="pct"/>
        <w:tblInd w:w="7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2396"/>
        <w:gridCol w:w="4669"/>
      </w:tblGrid>
      <w:tr w:rsidR="000E0738" w:rsidRPr="001647FB" w:rsidTr="00E72127">
        <w:tc>
          <w:tcPr>
            <w:tcW w:w="1696" w:type="pct"/>
          </w:tcPr>
          <w:p w:rsidR="000E0738" w:rsidRPr="001647FB" w:rsidRDefault="000E0738" w:rsidP="00E72127">
            <w:pPr>
              <w:rPr>
                <w:rFonts w:ascii="宋体" w:hAnsi="宋体"/>
                <w:sz w:val="24"/>
                <w:szCs w:val="24"/>
              </w:rPr>
            </w:pPr>
            <w:r w:rsidRPr="001647FB">
              <w:rPr>
                <w:rFonts w:ascii="宋体" w:hAnsi="宋体" w:hint="eastAsia"/>
                <w:sz w:val="24"/>
                <w:szCs w:val="24"/>
              </w:rPr>
              <w:t>工作频段</w:t>
            </w:r>
          </w:p>
        </w:tc>
        <w:tc>
          <w:tcPr>
            <w:tcW w:w="3304" w:type="pct"/>
          </w:tcPr>
          <w:p w:rsidR="000E0738" w:rsidRPr="001647FB" w:rsidRDefault="000E0738" w:rsidP="00E72127">
            <w:pPr>
              <w:rPr>
                <w:rFonts w:ascii="宋体" w:hAnsi="宋体"/>
                <w:sz w:val="24"/>
                <w:szCs w:val="24"/>
              </w:rPr>
            </w:pPr>
            <w:r>
              <w:rPr>
                <w:rFonts w:ascii="宋体" w:hAnsi="宋体" w:hint="eastAsia"/>
                <w:sz w:val="24"/>
                <w:szCs w:val="24"/>
              </w:rPr>
              <w:t>7</w:t>
            </w:r>
            <w:r w:rsidRPr="001647FB">
              <w:rPr>
                <w:rFonts w:ascii="宋体" w:hAnsi="宋体" w:hint="eastAsia"/>
                <w:sz w:val="24"/>
                <w:szCs w:val="24"/>
              </w:rPr>
              <w:t>00～2700MHz</w:t>
            </w:r>
          </w:p>
        </w:tc>
      </w:tr>
      <w:tr w:rsidR="000E0738" w:rsidRPr="001647FB" w:rsidTr="00E72127">
        <w:tc>
          <w:tcPr>
            <w:tcW w:w="1696" w:type="pct"/>
          </w:tcPr>
          <w:p w:rsidR="000E0738" w:rsidRPr="001647FB" w:rsidRDefault="000E0738" w:rsidP="00E72127">
            <w:pPr>
              <w:rPr>
                <w:rFonts w:ascii="宋体" w:hAnsi="宋体"/>
                <w:sz w:val="24"/>
                <w:szCs w:val="24"/>
              </w:rPr>
            </w:pPr>
            <w:r w:rsidRPr="001647FB">
              <w:rPr>
                <w:rFonts w:ascii="宋体" w:hAnsi="宋体" w:hint="eastAsia"/>
                <w:sz w:val="24"/>
                <w:szCs w:val="24"/>
              </w:rPr>
              <w:t>驻</w:t>
            </w:r>
            <w:r w:rsidRPr="001647FB">
              <w:rPr>
                <w:rFonts w:ascii="宋体" w:hAnsi="宋体"/>
                <w:sz w:val="24"/>
                <w:szCs w:val="24"/>
              </w:rPr>
              <w:t xml:space="preserve"> </w:t>
            </w:r>
            <w:r w:rsidRPr="001647FB">
              <w:rPr>
                <w:rFonts w:ascii="宋体" w:hAnsi="宋体" w:hint="eastAsia"/>
                <w:sz w:val="24"/>
                <w:szCs w:val="24"/>
              </w:rPr>
              <w:t>波</w:t>
            </w:r>
            <w:r w:rsidRPr="001647FB">
              <w:rPr>
                <w:rFonts w:ascii="宋体" w:hAnsi="宋体"/>
                <w:sz w:val="24"/>
                <w:szCs w:val="24"/>
              </w:rPr>
              <w:t xml:space="preserve"> </w:t>
            </w:r>
            <w:r w:rsidRPr="001647FB">
              <w:rPr>
                <w:rFonts w:ascii="宋体" w:hAnsi="宋体" w:hint="eastAsia"/>
                <w:sz w:val="24"/>
                <w:szCs w:val="24"/>
              </w:rPr>
              <w:t>比</w:t>
            </w:r>
          </w:p>
        </w:tc>
        <w:tc>
          <w:tcPr>
            <w:tcW w:w="3304" w:type="pct"/>
          </w:tcPr>
          <w:p w:rsidR="000E0738" w:rsidRPr="001647FB" w:rsidRDefault="000E0738" w:rsidP="00E72127">
            <w:pPr>
              <w:rPr>
                <w:rFonts w:ascii="宋体" w:hAnsi="宋体"/>
                <w:sz w:val="24"/>
                <w:szCs w:val="24"/>
              </w:rPr>
            </w:pPr>
            <w:r w:rsidRPr="001647FB">
              <w:rPr>
                <w:rFonts w:ascii="宋体" w:hAnsi="宋体" w:hint="eastAsia"/>
                <w:sz w:val="24"/>
                <w:szCs w:val="24"/>
              </w:rPr>
              <w:t>≤</w:t>
            </w:r>
            <w:r w:rsidRPr="001647FB">
              <w:rPr>
                <w:rFonts w:ascii="宋体" w:hAnsi="宋体"/>
                <w:sz w:val="24"/>
                <w:szCs w:val="24"/>
              </w:rPr>
              <w:t>1.5</w:t>
            </w:r>
            <w:r w:rsidRPr="001647FB">
              <w:rPr>
                <w:rFonts w:ascii="宋体" w:hAnsi="宋体" w:hint="eastAsia"/>
                <w:sz w:val="24"/>
                <w:szCs w:val="24"/>
              </w:rPr>
              <w:t>（</w:t>
            </w:r>
            <w:r w:rsidRPr="001647FB">
              <w:rPr>
                <w:rFonts w:ascii="宋体" w:hAnsi="宋体"/>
                <w:sz w:val="24"/>
                <w:szCs w:val="24"/>
              </w:rPr>
              <w:t>800</w:t>
            </w:r>
            <w:r w:rsidRPr="001647FB">
              <w:rPr>
                <w:rFonts w:ascii="宋体" w:hAnsi="宋体" w:hint="eastAsia"/>
                <w:sz w:val="24"/>
                <w:szCs w:val="24"/>
              </w:rPr>
              <w:t>～</w:t>
            </w:r>
            <w:r w:rsidRPr="001647FB">
              <w:rPr>
                <w:rFonts w:ascii="宋体" w:hAnsi="宋体"/>
                <w:sz w:val="24"/>
                <w:szCs w:val="24"/>
              </w:rPr>
              <w:t>960MHz</w:t>
            </w:r>
            <w:r w:rsidRPr="001647FB">
              <w:rPr>
                <w:rFonts w:ascii="宋体" w:hAnsi="宋体" w:hint="eastAsia"/>
                <w:sz w:val="24"/>
                <w:szCs w:val="24"/>
              </w:rPr>
              <w:t>）</w:t>
            </w:r>
            <w:r w:rsidRPr="001647FB">
              <w:rPr>
                <w:rFonts w:ascii="宋体" w:hAnsi="宋体"/>
                <w:sz w:val="24"/>
                <w:szCs w:val="24"/>
              </w:rPr>
              <w:t xml:space="preserve"> </w:t>
            </w:r>
            <w:r w:rsidRPr="001647FB">
              <w:rPr>
                <w:rFonts w:ascii="宋体" w:hAnsi="宋体" w:hint="eastAsia"/>
                <w:sz w:val="24"/>
                <w:szCs w:val="24"/>
              </w:rPr>
              <w:t>≤</w:t>
            </w:r>
            <w:r w:rsidRPr="001647FB">
              <w:rPr>
                <w:rFonts w:ascii="宋体" w:hAnsi="宋体"/>
                <w:sz w:val="24"/>
                <w:szCs w:val="24"/>
              </w:rPr>
              <w:t>1.5</w:t>
            </w:r>
            <w:r w:rsidRPr="001647FB">
              <w:rPr>
                <w:rFonts w:ascii="宋体" w:hAnsi="宋体" w:hint="eastAsia"/>
                <w:sz w:val="24"/>
                <w:szCs w:val="24"/>
              </w:rPr>
              <w:t>（</w:t>
            </w:r>
            <w:r w:rsidRPr="001647FB">
              <w:rPr>
                <w:rFonts w:ascii="宋体" w:hAnsi="宋体"/>
                <w:sz w:val="24"/>
                <w:szCs w:val="24"/>
              </w:rPr>
              <w:t>1710</w:t>
            </w:r>
            <w:r w:rsidRPr="001647FB">
              <w:rPr>
                <w:rFonts w:ascii="宋体" w:hAnsi="宋体" w:hint="eastAsia"/>
                <w:sz w:val="24"/>
                <w:szCs w:val="24"/>
              </w:rPr>
              <w:t>～</w:t>
            </w:r>
            <w:r w:rsidRPr="001647FB">
              <w:rPr>
                <w:rFonts w:ascii="宋体" w:hAnsi="宋体"/>
                <w:sz w:val="24"/>
                <w:szCs w:val="24"/>
              </w:rPr>
              <w:lastRenderedPageBreak/>
              <w:t>2</w:t>
            </w:r>
            <w:r w:rsidRPr="001647FB">
              <w:rPr>
                <w:rFonts w:ascii="宋体" w:hAnsi="宋体" w:hint="eastAsia"/>
                <w:sz w:val="24"/>
                <w:szCs w:val="24"/>
              </w:rPr>
              <w:t>7</w:t>
            </w:r>
            <w:r w:rsidRPr="001647FB">
              <w:rPr>
                <w:rFonts w:ascii="宋体" w:hAnsi="宋体"/>
                <w:sz w:val="24"/>
                <w:szCs w:val="24"/>
              </w:rPr>
              <w:t>00MHz</w:t>
            </w:r>
            <w:r w:rsidRPr="001647FB">
              <w:rPr>
                <w:rFonts w:ascii="宋体" w:hAnsi="宋体" w:hint="eastAsia"/>
                <w:sz w:val="24"/>
                <w:szCs w:val="24"/>
              </w:rPr>
              <w:t>）</w:t>
            </w:r>
          </w:p>
        </w:tc>
      </w:tr>
      <w:tr w:rsidR="000E0738" w:rsidRPr="001647FB" w:rsidTr="00E72127">
        <w:tc>
          <w:tcPr>
            <w:tcW w:w="1696" w:type="pct"/>
          </w:tcPr>
          <w:p w:rsidR="000E0738" w:rsidRPr="001647FB" w:rsidRDefault="000E0738" w:rsidP="00E72127">
            <w:pPr>
              <w:rPr>
                <w:rFonts w:ascii="宋体" w:hAnsi="宋体"/>
                <w:sz w:val="24"/>
                <w:szCs w:val="24"/>
              </w:rPr>
            </w:pPr>
            <w:r w:rsidRPr="001647FB">
              <w:rPr>
                <w:rFonts w:ascii="宋体" w:hAnsi="宋体" w:hint="eastAsia"/>
                <w:sz w:val="24"/>
                <w:szCs w:val="24"/>
              </w:rPr>
              <w:lastRenderedPageBreak/>
              <w:t>增</w:t>
            </w:r>
            <w:r w:rsidRPr="001647FB">
              <w:rPr>
                <w:rFonts w:ascii="宋体" w:hAnsi="宋体"/>
                <w:sz w:val="24"/>
                <w:szCs w:val="24"/>
              </w:rPr>
              <w:t xml:space="preserve">    </w:t>
            </w:r>
            <w:r w:rsidRPr="001647FB">
              <w:rPr>
                <w:rFonts w:ascii="宋体" w:hAnsi="宋体" w:hint="eastAsia"/>
                <w:sz w:val="24"/>
                <w:szCs w:val="24"/>
              </w:rPr>
              <w:t>益</w:t>
            </w:r>
          </w:p>
        </w:tc>
        <w:tc>
          <w:tcPr>
            <w:tcW w:w="3304" w:type="pct"/>
          </w:tcPr>
          <w:p w:rsidR="000E0738" w:rsidRPr="001647FB" w:rsidRDefault="000E0738" w:rsidP="00E72127">
            <w:pPr>
              <w:rPr>
                <w:rFonts w:ascii="宋体" w:hAnsi="宋体"/>
                <w:sz w:val="24"/>
                <w:szCs w:val="24"/>
              </w:rPr>
            </w:pPr>
            <w:r w:rsidRPr="001647FB">
              <w:rPr>
                <w:rFonts w:ascii="宋体" w:hAnsi="宋体" w:hint="eastAsia"/>
                <w:sz w:val="24"/>
                <w:szCs w:val="24"/>
              </w:rPr>
              <w:t>≥0</w:t>
            </w:r>
            <w:r w:rsidRPr="001647FB">
              <w:rPr>
                <w:rFonts w:ascii="宋体" w:hAnsi="宋体"/>
                <w:sz w:val="24"/>
                <w:szCs w:val="24"/>
              </w:rPr>
              <w:t>dBi</w:t>
            </w:r>
          </w:p>
        </w:tc>
      </w:tr>
      <w:tr w:rsidR="000E0738" w:rsidRPr="001647FB" w:rsidTr="00E72127">
        <w:tc>
          <w:tcPr>
            <w:tcW w:w="1696" w:type="pct"/>
          </w:tcPr>
          <w:p w:rsidR="000E0738" w:rsidRPr="001647FB" w:rsidRDefault="000E0738" w:rsidP="00E72127">
            <w:pPr>
              <w:rPr>
                <w:rFonts w:ascii="宋体" w:hAnsi="宋体"/>
                <w:sz w:val="24"/>
                <w:szCs w:val="24"/>
              </w:rPr>
            </w:pPr>
            <w:r w:rsidRPr="001647FB">
              <w:rPr>
                <w:rFonts w:ascii="宋体" w:hAnsi="宋体" w:hint="eastAsia"/>
                <w:sz w:val="24"/>
                <w:szCs w:val="24"/>
              </w:rPr>
              <w:t>方</w:t>
            </w:r>
            <w:r w:rsidRPr="001647FB">
              <w:rPr>
                <w:rFonts w:ascii="宋体" w:hAnsi="宋体"/>
                <w:sz w:val="24"/>
                <w:szCs w:val="24"/>
              </w:rPr>
              <w:t xml:space="preserve"> </w:t>
            </w:r>
            <w:r w:rsidRPr="001647FB">
              <w:rPr>
                <w:rFonts w:ascii="宋体" w:hAnsi="宋体" w:hint="eastAsia"/>
                <w:sz w:val="24"/>
                <w:szCs w:val="24"/>
              </w:rPr>
              <w:t>向</w:t>
            </w:r>
            <w:r w:rsidRPr="001647FB">
              <w:rPr>
                <w:rFonts w:ascii="宋体" w:hAnsi="宋体"/>
                <w:sz w:val="24"/>
                <w:szCs w:val="24"/>
              </w:rPr>
              <w:t xml:space="preserve"> </w:t>
            </w:r>
            <w:r w:rsidRPr="001647FB">
              <w:rPr>
                <w:rFonts w:ascii="宋体" w:hAnsi="宋体" w:hint="eastAsia"/>
                <w:sz w:val="24"/>
                <w:szCs w:val="24"/>
              </w:rPr>
              <w:t>性</w:t>
            </w:r>
          </w:p>
        </w:tc>
        <w:tc>
          <w:tcPr>
            <w:tcW w:w="3304" w:type="pct"/>
          </w:tcPr>
          <w:p w:rsidR="000E0738" w:rsidRPr="001647FB" w:rsidRDefault="000E0738" w:rsidP="00E72127">
            <w:pPr>
              <w:rPr>
                <w:rFonts w:ascii="宋体" w:hAnsi="宋体"/>
                <w:sz w:val="24"/>
                <w:szCs w:val="24"/>
              </w:rPr>
            </w:pPr>
            <w:r w:rsidRPr="001647FB">
              <w:rPr>
                <w:rFonts w:ascii="宋体" w:hAnsi="宋体" w:hint="eastAsia"/>
                <w:sz w:val="24"/>
                <w:szCs w:val="24"/>
              </w:rPr>
              <w:t>全向</w:t>
            </w:r>
          </w:p>
        </w:tc>
      </w:tr>
      <w:tr w:rsidR="000E0738" w:rsidRPr="001647FB" w:rsidTr="00E72127">
        <w:tc>
          <w:tcPr>
            <w:tcW w:w="1696" w:type="pct"/>
          </w:tcPr>
          <w:p w:rsidR="000E0738" w:rsidRPr="001647FB" w:rsidRDefault="000E0738" w:rsidP="00E72127">
            <w:pPr>
              <w:rPr>
                <w:rFonts w:ascii="宋体" w:hAnsi="宋体"/>
                <w:sz w:val="24"/>
                <w:szCs w:val="24"/>
              </w:rPr>
            </w:pPr>
            <w:r w:rsidRPr="001647FB">
              <w:rPr>
                <w:rFonts w:ascii="宋体" w:hAnsi="宋体" w:hint="eastAsia"/>
                <w:sz w:val="24"/>
                <w:szCs w:val="24"/>
              </w:rPr>
              <w:t>极化方向</w:t>
            </w:r>
          </w:p>
        </w:tc>
        <w:tc>
          <w:tcPr>
            <w:tcW w:w="3304" w:type="pct"/>
          </w:tcPr>
          <w:p w:rsidR="000E0738" w:rsidRPr="001647FB" w:rsidRDefault="000E0738" w:rsidP="00E72127">
            <w:pPr>
              <w:rPr>
                <w:rFonts w:ascii="宋体" w:hAnsi="宋体"/>
                <w:sz w:val="24"/>
                <w:szCs w:val="24"/>
              </w:rPr>
            </w:pPr>
            <w:r w:rsidRPr="001647FB">
              <w:rPr>
                <w:rFonts w:ascii="宋体" w:hAnsi="宋体" w:hint="eastAsia"/>
                <w:sz w:val="24"/>
                <w:szCs w:val="24"/>
              </w:rPr>
              <w:t>垂直极化</w:t>
            </w:r>
          </w:p>
        </w:tc>
      </w:tr>
      <w:tr w:rsidR="000E0738" w:rsidRPr="001647FB" w:rsidTr="00E72127">
        <w:tc>
          <w:tcPr>
            <w:tcW w:w="1696" w:type="pct"/>
          </w:tcPr>
          <w:p w:rsidR="000E0738" w:rsidRPr="001647FB" w:rsidRDefault="000E0738" w:rsidP="00E72127">
            <w:pPr>
              <w:rPr>
                <w:rFonts w:ascii="宋体" w:hAnsi="宋体"/>
                <w:sz w:val="24"/>
                <w:szCs w:val="24"/>
              </w:rPr>
            </w:pPr>
            <w:r w:rsidRPr="001647FB">
              <w:rPr>
                <w:rFonts w:ascii="宋体" w:hAnsi="宋体" w:hint="eastAsia"/>
                <w:sz w:val="24"/>
                <w:szCs w:val="24"/>
              </w:rPr>
              <w:t>阻</w:t>
            </w:r>
            <w:r w:rsidRPr="001647FB">
              <w:rPr>
                <w:rFonts w:ascii="宋体" w:hAnsi="宋体"/>
                <w:sz w:val="24"/>
                <w:szCs w:val="24"/>
              </w:rPr>
              <w:t xml:space="preserve">    </w:t>
            </w:r>
            <w:r w:rsidRPr="001647FB">
              <w:rPr>
                <w:rFonts w:ascii="宋体" w:hAnsi="宋体" w:hint="eastAsia"/>
                <w:sz w:val="24"/>
                <w:szCs w:val="24"/>
              </w:rPr>
              <w:t>抗</w:t>
            </w:r>
          </w:p>
        </w:tc>
        <w:tc>
          <w:tcPr>
            <w:tcW w:w="3304" w:type="pct"/>
          </w:tcPr>
          <w:p w:rsidR="000E0738" w:rsidRPr="001647FB" w:rsidRDefault="000E0738" w:rsidP="00E72127">
            <w:pPr>
              <w:rPr>
                <w:rFonts w:ascii="宋体" w:hAnsi="宋体"/>
                <w:sz w:val="24"/>
                <w:szCs w:val="24"/>
              </w:rPr>
            </w:pPr>
            <w:r w:rsidRPr="001647FB">
              <w:rPr>
                <w:rFonts w:ascii="宋体" w:hAnsi="宋体"/>
                <w:sz w:val="24"/>
                <w:szCs w:val="24"/>
              </w:rPr>
              <w:t>50</w:t>
            </w:r>
            <w:r w:rsidRPr="001647FB">
              <w:rPr>
                <w:rFonts w:ascii="宋体" w:hAnsi="宋体" w:hint="eastAsia"/>
                <w:sz w:val="24"/>
                <w:szCs w:val="24"/>
              </w:rPr>
              <w:t>Ω</w:t>
            </w:r>
          </w:p>
        </w:tc>
      </w:tr>
      <w:tr w:rsidR="000E0738" w:rsidRPr="001647FB" w:rsidTr="00E72127">
        <w:tc>
          <w:tcPr>
            <w:tcW w:w="1696" w:type="pct"/>
          </w:tcPr>
          <w:p w:rsidR="000E0738" w:rsidRPr="001647FB" w:rsidRDefault="000E0738" w:rsidP="00E72127">
            <w:pPr>
              <w:rPr>
                <w:rFonts w:ascii="宋体" w:hAnsi="宋体"/>
                <w:sz w:val="24"/>
                <w:szCs w:val="24"/>
              </w:rPr>
            </w:pPr>
            <w:r w:rsidRPr="001647FB">
              <w:rPr>
                <w:rFonts w:ascii="宋体" w:hAnsi="宋体" w:hint="eastAsia"/>
                <w:sz w:val="24"/>
                <w:szCs w:val="24"/>
              </w:rPr>
              <w:t>水平面波束宽度</w:t>
            </w:r>
          </w:p>
        </w:tc>
        <w:tc>
          <w:tcPr>
            <w:tcW w:w="3304" w:type="pct"/>
          </w:tcPr>
          <w:p w:rsidR="000E0738" w:rsidRPr="001647FB" w:rsidRDefault="000E0738" w:rsidP="00E72127">
            <w:pPr>
              <w:rPr>
                <w:rFonts w:ascii="宋体" w:hAnsi="宋体"/>
                <w:sz w:val="24"/>
                <w:szCs w:val="24"/>
              </w:rPr>
            </w:pPr>
            <w:r w:rsidRPr="001647FB">
              <w:rPr>
                <w:rFonts w:ascii="宋体" w:hAnsi="宋体"/>
                <w:sz w:val="24"/>
                <w:szCs w:val="24"/>
              </w:rPr>
              <w:t>360</w:t>
            </w:r>
            <w:r w:rsidRPr="001647FB">
              <w:rPr>
                <w:rFonts w:ascii="宋体" w:hAnsi="宋体" w:hint="eastAsia"/>
                <w:sz w:val="24"/>
                <w:szCs w:val="24"/>
              </w:rPr>
              <w:t>°</w:t>
            </w:r>
          </w:p>
        </w:tc>
      </w:tr>
      <w:tr w:rsidR="000E0738" w:rsidRPr="001647FB" w:rsidTr="00E72127">
        <w:tc>
          <w:tcPr>
            <w:tcW w:w="1696" w:type="pct"/>
          </w:tcPr>
          <w:p w:rsidR="000E0738" w:rsidRPr="001647FB" w:rsidRDefault="000E0738" w:rsidP="00E72127">
            <w:pPr>
              <w:rPr>
                <w:rFonts w:ascii="宋体" w:hAnsi="宋体"/>
                <w:sz w:val="24"/>
                <w:szCs w:val="24"/>
              </w:rPr>
            </w:pPr>
            <w:r w:rsidRPr="001647FB">
              <w:rPr>
                <w:rFonts w:ascii="宋体" w:hAnsi="宋体" w:hint="eastAsia"/>
                <w:sz w:val="24"/>
                <w:szCs w:val="24"/>
              </w:rPr>
              <w:t>垂直面波束宽度</w:t>
            </w:r>
          </w:p>
        </w:tc>
        <w:tc>
          <w:tcPr>
            <w:tcW w:w="3304" w:type="pct"/>
          </w:tcPr>
          <w:p w:rsidR="000E0738" w:rsidRPr="001647FB" w:rsidRDefault="000E0738" w:rsidP="00E72127">
            <w:pPr>
              <w:rPr>
                <w:rFonts w:ascii="宋体" w:hAnsi="宋体"/>
                <w:sz w:val="24"/>
                <w:szCs w:val="24"/>
              </w:rPr>
            </w:pPr>
            <w:r w:rsidRPr="001647FB">
              <w:rPr>
                <w:rFonts w:ascii="宋体" w:hAnsi="宋体"/>
                <w:sz w:val="24"/>
                <w:szCs w:val="24"/>
              </w:rPr>
              <w:t>180</w:t>
            </w:r>
            <w:r w:rsidRPr="001647FB">
              <w:rPr>
                <w:rFonts w:ascii="宋体" w:hAnsi="宋体" w:hint="eastAsia"/>
                <w:sz w:val="24"/>
                <w:szCs w:val="24"/>
              </w:rPr>
              <w:t>°</w:t>
            </w:r>
          </w:p>
        </w:tc>
      </w:tr>
    </w:tbl>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6）射频同轴电缆</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应选用满足</w:t>
      </w:r>
      <w:r>
        <w:rPr>
          <w:rFonts w:ascii="宋体" w:hAnsi="宋体" w:hint="eastAsia"/>
          <w:sz w:val="24"/>
          <w:szCs w:val="24"/>
        </w:rPr>
        <w:t>7</w:t>
      </w:r>
      <w:r w:rsidRPr="001647FB">
        <w:rPr>
          <w:rFonts w:ascii="宋体" w:hAnsi="宋体" w:hint="eastAsia"/>
          <w:sz w:val="24"/>
          <w:szCs w:val="24"/>
        </w:rPr>
        <w:t>00～2700MHz频段要求的射频同轴电缆。系统中POI设备、功分器、耦合器、天线以及漏缆之间将采用射频同轴电缆进行连接。其外护层应阻燃、低烟、无毒、防鼠害的产品电缆，必须满足消防规范的要求。射频同轴电缆特性如下：</w:t>
      </w:r>
    </w:p>
    <w:tbl>
      <w:tblPr>
        <w:tblW w:w="3482"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2354"/>
        <w:gridCol w:w="2254"/>
        <w:gridCol w:w="1327"/>
      </w:tblGrid>
      <w:tr w:rsidR="000E0738" w:rsidRPr="001647FB" w:rsidTr="00E72127">
        <w:trPr>
          <w:jc w:val="center"/>
        </w:trPr>
        <w:tc>
          <w:tcPr>
            <w:tcW w:w="5000" w:type="pct"/>
            <w:gridSpan w:val="3"/>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电气特性</w:t>
            </w:r>
          </w:p>
        </w:tc>
      </w:tr>
      <w:tr w:rsidR="000E0738" w:rsidRPr="001647FB" w:rsidTr="00E72127">
        <w:trPr>
          <w:jc w:val="center"/>
        </w:trPr>
        <w:tc>
          <w:tcPr>
            <w:tcW w:w="1983"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特性阻抗</w:t>
            </w:r>
          </w:p>
        </w:tc>
        <w:tc>
          <w:tcPr>
            <w:tcW w:w="3017" w:type="pct"/>
            <w:gridSpan w:val="2"/>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50Ω</w:t>
            </w:r>
          </w:p>
        </w:tc>
      </w:tr>
      <w:tr w:rsidR="000E0738" w:rsidRPr="001647FB" w:rsidTr="00E72127">
        <w:trPr>
          <w:jc w:val="center"/>
        </w:trPr>
        <w:tc>
          <w:tcPr>
            <w:tcW w:w="1983"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驻波比</w:t>
            </w:r>
          </w:p>
        </w:tc>
        <w:tc>
          <w:tcPr>
            <w:tcW w:w="3017" w:type="pct"/>
            <w:gridSpan w:val="2"/>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＜1.13</w:t>
            </w:r>
          </w:p>
        </w:tc>
      </w:tr>
      <w:tr w:rsidR="000E0738" w:rsidRPr="001647FB" w:rsidTr="00E72127">
        <w:trPr>
          <w:jc w:val="center"/>
        </w:trPr>
        <w:tc>
          <w:tcPr>
            <w:tcW w:w="5000" w:type="pct"/>
            <w:gridSpan w:val="3"/>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衰减特性</w:t>
            </w:r>
          </w:p>
        </w:tc>
      </w:tr>
      <w:tr w:rsidR="000E0738" w:rsidRPr="001647FB" w:rsidTr="00E72127">
        <w:trPr>
          <w:jc w:val="center"/>
        </w:trPr>
        <w:tc>
          <w:tcPr>
            <w:tcW w:w="1983"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项</w:t>
            </w:r>
            <w:r w:rsidRPr="001647FB">
              <w:rPr>
                <w:rFonts w:ascii="宋体" w:hAnsi="宋体"/>
                <w:sz w:val="24"/>
                <w:szCs w:val="24"/>
              </w:rPr>
              <w:t xml:space="preserve">    </w:t>
            </w:r>
            <w:r w:rsidRPr="001647FB">
              <w:rPr>
                <w:rFonts w:ascii="宋体" w:hAnsi="宋体" w:hint="eastAsia"/>
                <w:sz w:val="24"/>
                <w:szCs w:val="24"/>
              </w:rPr>
              <w:t>目</w:t>
            </w:r>
          </w:p>
        </w:tc>
        <w:tc>
          <w:tcPr>
            <w:tcW w:w="3017" w:type="pct"/>
            <w:gridSpan w:val="2"/>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传输损耗（</w:t>
            </w:r>
            <w:r w:rsidRPr="001647FB">
              <w:rPr>
                <w:rFonts w:ascii="宋体" w:hAnsi="宋体"/>
                <w:sz w:val="24"/>
                <w:szCs w:val="24"/>
              </w:rPr>
              <w:t>dB/100m</w:t>
            </w:r>
            <w:r w:rsidRPr="001647FB">
              <w:rPr>
                <w:rFonts w:ascii="宋体" w:hAnsi="宋体" w:hint="eastAsia"/>
                <w:sz w:val="24"/>
                <w:szCs w:val="24"/>
              </w:rPr>
              <w:t>）</w:t>
            </w:r>
          </w:p>
        </w:tc>
      </w:tr>
      <w:tr w:rsidR="000E0738" w:rsidRPr="001647FB" w:rsidTr="00E72127">
        <w:trPr>
          <w:jc w:val="center"/>
        </w:trPr>
        <w:tc>
          <w:tcPr>
            <w:tcW w:w="1983"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规</w:t>
            </w:r>
            <w:r w:rsidRPr="001647FB">
              <w:rPr>
                <w:rFonts w:ascii="宋体" w:hAnsi="宋体"/>
                <w:sz w:val="24"/>
                <w:szCs w:val="24"/>
              </w:rPr>
              <w:t xml:space="preserve">    </w:t>
            </w:r>
            <w:r w:rsidRPr="001647FB">
              <w:rPr>
                <w:rFonts w:ascii="宋体" w:hAnsi="宋体" w:hint="eastAsia"/>
                <w:sz w:val="24"/>
                <w:szCs w:val="24"/>
              </w:rPr>
              <w:t>格</w:t>
            </w:r>
          </w:p>
        </w:tc>
        <w:tc>
          <w:tcPr>
            <w:tcW w:w="1899" w:type="pct"/>
            <w:vAlign w:val="center"/>
          </w:tcPr>
          <w:p w:rsidR="000E0738" w:rsidRPr="001647FB" w:rsidRDefault="000E0738" w:rsidP="00E72127">
            <w:pPr>
              <w:rPr>
                <w:rFonts w:ascii="宋体" w:hAnsi="宋体"/>
                <w:sz w:val="24"/>
                <w:szCs w:val="24"/>
              </w:rPr>
            </w:pPr>
            <w:r w:rsidRPr="001647FB">
              <w:rPr>
                <w:rFonts w:ascii="宋体" w:hAnsi="宋体"/>
                <w:sz w:val="24"/>
                <w:szCs w:val="24"/>
              </w:rPr>
              <w:t>1/2</w:t>
            </w:r>
            <w:r w:rsidRPr="001647FB">
              <w:rPr>
                <w:rFonts w:ascii="宋体" w:hAnsi="宋体" w:hint="eastAsia"/>
                <w:sz w:val="24"/>
                <w:szCs w:val="24"/>
              </w:rPr>
              <w:t>″</w:t>
            </w:r>
          </w:p>
        </w:tc>
        <w:tc>
          <w:tcPr>
            <w:tcW w:w="1118" w:type="pct"/>
            <w:vAlign w:val="center"/>
          </w:tcPr>
          <w:p w:rsidR="000E0738" w:rsidRPr="001647FB" w:rsidRDefault="000E0738" w:rsidP="00E72127">
            <w:pPr>
              <w:rPr>
                <w:rFonts w:ascii="宋体" w:hAnsi="宋体"/>
                <w:sz w:val="24"/>
                <w:szCs w:val="24"/>
              </w:rPr>
            </w:pPr>
            <w:r w:rsidRPr="001647FB">
              <w:rPr>
                <w:rFonts w:ascii="宋体" w:hAnsi="宋体"/>
                <w:sz w:val="24"/>
                <w:szCs w:val="24"/>
              </w:rPr>
              <w:t>7/8</w:t>
            </w:r>
            <w:r w:rsidRPr="001647FB">
              <w:rPr>
                <w:rFonts w:ascii="宋体" w:hAnsi="宋体" w:hint="eastAsia"/>
                <w:sz w:val="24"/>
                <w:szCs w:val="24"/>
              </w:rPr>
              <w:t>″</w:t>
            </w:r>
          </w:p>
        </w:tc>
      </w:tr>
      <w:tr w:rsidR="000E0738" w:rsidRPr="001647FB" w:rsidTr="00E72127">
        <w:trPr>
          <w:jc w:val="center"/>
        </w:trPr>
        <w:tc>
          <w:tcPr>
            <w:tcW w:w="1983" w:type="pct"/>
            <w:vAlign w:val="center"/>
          </w:tcPr>
          <w:p w:rsidR="000E0738" w:rsidRPr="001647FB" w:rsidRDefault="000E0738" w:rsidP="00E72127">
            <w:pPr>
              <w:rPr>
                <w:rFonts w:ascii="宋体" w:hAnsi="宋体"/>
                <w:sz w:val="24"/>
                <w:szCs w:val="24"/>
              </w:rPr>
            </w:pPr>
            <w:r w:rsidRPr="001647FB">
              <w:rPr>
                <w:rFonts w:ascii="宋体" w:hAnsi="宋体"/>
                <w:sz w:val="24"/>
                <w:szCs w:val="24"/>
              </w:rPr>
              <w:t>600MHz</w:t>
            </w:r>
          </w:p>
        </w:tc>
        <w:tc>
          <w:tcPr>
            <w:tcW w:w="1899"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w:t>
            </w:r>
            <w:r w:rsidRPr="001647FB">
              <w:rPr>
                <w:rFonts w:ascii="宋体" w:hAnsi="宋体"/>
                <w:sz w:val="24"/>
                <w:szCs w:val="24"/>
              </w:rPr>
              <w:t>5.8</w:t>
            </w:r>
          </w:p>
        </w:tc>
        <w:tc>
          <w:tcPr>
            <w:tcW w:w="1118"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＜3</w:t>
            </w:r>
            <w:r w:rsidRPr="001647FB">
              <w:rPr>
                <w:rFonts w:ascii="宋体" w:hAnsi="宋体"/>
                <w:sz w:val="24"/>
                <w:szCs w:val="24"/>
              </w:rPr>
              <w:t>.6</w:t>
            </w:r>
          </w:p>
        </w:tc>
      </w:tr>
      <w:tr w:rsidR="000E0738" w:rsidRPr="001647FB" w:rsidTr="00E72127">
        <w:trPr>
          <w:jc w:val="center"/>
        </w:trPr>
        <w:tc>
          <w:tcPr>
            <w:tcW w:w="1983"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800MHz</w:t>
            </w:r>
          </w:p>
        </w:tc>
        <w:tc>
          <w:tcPr>
            <w:tcW w:w="1899"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＜6.5</w:t>
            </w:r>
          </w:p>
        </w:tc>
        <w:tc>
          <w:tcPr>
            <w:tcW w:w="1118"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＜3.8</w:t>
            </w:r>
          </w:p>
        </w:tc>
      </w:tr>
      <w:tr w:rsidR="000E0738" w:rsidRPr="001647FB" w:rsidTr="00E72127">
        <w:trPr>
          <w:jc w:val="center"/>
        </w:trPr>
        <w:tc>
          <w:tcPr>
            <w:tcW w:w="1983" w:type="pct"/>
            <w:vAlign w:val="center"/>
          </w:tcPr>
          <w:p w:rsidR="000E0738" w:rsidRPr="001647FB" w:rsidRDefault="000E0738" w:rsidP="00E72127">
            <w:pPr>
              <w:rPr>
                <w:rFonts w:ascii="宋体" w:hAnsi="宋体"/>
                <w:sz w:val="24"/>
                <w:szCs w:val="24"/>
              </w:rPr>
            </w:pPr>
            <w:r w:rsidRPr="001647FB">
              <w:rPr>
                <w:rFonts w:ascii="宋体" w:hAnsi="宋体"/>
                <w:sz w:val="24"/>
                <w:szCs w:val="24"/>
              </w:rPr>
              <w:t>900MHz</w:t>
            </w:r>
          </w:p>
        </w:tc>
        <w:tc>
          <w:tcPr>
            <w:tcW w:w="1899"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w:t>
            </w:r>
            <w:r w:rsidRPr="001647FB">
              <w:rPr>
                <w:rFonts w:ascii="宋体" w:hAnsi="宋体"/>
                <w:sz w:val="24"/>
                <w:szCs w:val="24"/>
              </w:rPr>
              <w:t>7.2</w:t>
            </w:r>
          </w:p>
        </w:tc>
        <w:tc>
          <w:tcPr>
            <w:tcW w:w="1118"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w:t>
            </w:r>
            <w:r w:rsidRPr="001647FB">
              <w:rPr>
                <w:rFonts w:ascii="宋体" w:hAnsi="宋体"/>
                <w:sz w:val="24"/>
                <w:szCs w:val="24"/>
              </w:rPr>
              <w:t>4.0</w:t>
            </w:r>
          </w:p>
        </w:tc>
      </w:tr>
      <w:tr w:rsidR="000E0738" w:rsidRPr="001647FB" w:rsidTr="00E72127">
        <w:trPr>
          <w:jc w:val="center"/>
        </w:trPr>
        <w:tc>
          <w:tcPr>
            <w:tcW w:w="1983" w:type="pct"/>
            <w:vAlign w:val="center"/>
          </w:tcPr>
          <w:p w:rsidR="000E0738" w:rsidRPr="001647FB" w:rsidRDefault="000E0738" w:rsidP="00E72127">
            <w:pPr>
              <w:rPr>
                <w:rFonts w:ascii="宋体" w:hAnsi="宋体"/>
                <w:sz w:val="24"/>
                <w:szCs w:val="24"/>
              </w:rPr>
            </w:pPr>
            <w:r w:rsidRPr="001647FB">
              <w:rPr>
                <w:rFonts w:ascii="宋体" w:hAnsi="宋体"/>
                <w:sz w:val="24"/>
                <w:szCs w:val="24"/>
              </w:rPr>
              <w:t>1800MHz</w:t>
            </w:r>
          </w:p>
        </w:tc>
        <w:tc>
          <w:tcPr>
            <w:tcW w:w="1899"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w:t>
            </w:r>
            <w:r w:rsidRPr="001647FB">
              <w:rPr>
                <w:rFonts w:ascii="宋体" w:hAnsi="宋体"/>
                <w:sz w:val="24"/>
                <w:szCs w:val="24"/>
              </w:rPr>
              <w:t>10.1</w:t>
            </w:r>
          </w:p>
        </w:tc>
        <w:tc>
          <w:tcPr>
            <w:tcW w:w="1118"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w:t>
            </w:r>
            <w:r w:rsidRPr="001647FB">
              <w:rPr>
                <w:rFonts w:ascii="宋体" w:hAnsi="宋体"/>
                <w:sz w:val="24"/>
                <w:szCs w:val="24"/>
              </w:rPr>
              <w:t>5.8</w:t>
            </w:r>
          </w:p>
        </w:tc>
      </w:tr>
      <w:tr w:rsidR="000E0738" w:rsidRPr="001647FB" w:rsidTr="00E72127">
        <w:trPr>
          <w:jc w:val="center"/>
        </w:trPr>
        <w:tc>
          <w:tcPr>
            <w:tcW w:w="1983" w:type="pct"/>
            <w:vAlign w:val="center"/>
          </w:tcPr>
          <w:p w:rsidR="000E0738" w:rsidRPr="001647FB" w:rsidRDefault="000E0738" w:rsidP="00E72127">
            <w:pPr>
              <w:rPr>
                <w:rFonts w:ascii="宋体" w:hAnsi="宋体"/>
                <w:sz w:val="24"/>
                <w:szCs w:val="24"/>
              </w:rPr>
            </w:pPr>
            <w:r w:rsidRPr="001647FB">
              <w:rPr>
                <w:rFonts w:ascii="宋体" w:hAnsi="宋体"/>
                <w:sz w:val="24"/>
                <w:szCs w:val="24"/>
              </w:rPr>
              <w:t>1</w:t>
            </w:r>
            <w:r w:rsidRPr="001647FB">
              <w:rPr>
                <w:rFonts w:ascii="宋体" w:hAnsi="宋体" w:hint="eastAsia"/>
                <w:sz w:val="24"/>
                <w:szCs w:val="24"/>
              </w:rPr>
              <w:t>9</w:t>
            </w:r>
            <w:r w:rsidRPr="001647FB">
              <w:rPr>
                <w:rFonts w:ascii="宋体" w:hAnsi="宋体"/>
                <w:sz w:val="24"/>
                <w:szCs w:val="24"/>
              </w:rPr>
              <w:t>00MHz</w:t>
            </w:r>
          </w:p>
        </w:tc>
        <w:tc>
          <w:tcPr>
            <w:tcW w:w="1899"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w:t>
            </w:r>
            <w:r w:rsidRPr="001647FB">
              <w:rPr>
                <w:rFonts w:ascii="宋体" w:hAnsi="宋体"/>
                <w:sz w:val="24"/>
                <w:szCs w:val="24"/>
              </w:rPr>
              <w:t>10.</w:t>
            </w:r>
            <w:r w:rsidRPr="001647FB">
              <w:rPr>
                <w:rFonts w:ascii="宋体" w:hAnsi="宋体" w:hint="eastAsia"/>
                <w:sz w:val="24"/>
                <w:szCs w:val="24"/>
              </w:rPr>
              <w:t>9</w:t>
            </w:r>
          </w:p>
        </w:tc>
        <w:tc>
          <w:tcPr>
            <w:tcW w:w="1118"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＜6.0</w:t>
            </w:r>
          </w:p>
        </w:tc>
      </w:tr>
      <w:tr w:rsidR="000E0738" w:rsidRPr="001647FB" w:rsidTr="00E72127">
        <w:trPr>
          <w:jc w:val="center"/>
        </w:trPr>
        <w:tc>
          <w:tcPr>
            <w:tcW w:w="1983" w:type="pct"/>
            <w:vAlign w:val="center"/>
          </w:tcPr>
          <w:p w:rsidR="000E0738" w:rsidRPr="001647FB" w:rsidRDefault="000E0738" w:rsidP="00E72127">
            <w:pPr>
              <w:rPr>
                <w:rFonts w:ascii="宋体" w:hAnsi="宋体"/>
                <w:sz w:val="24"/>
                <w:szCs w:val="24"/>
              </w:rPr>
            </w:pPr>
            <w:r w:rsidRPr="001647FB">
              <w:rPr>
                <w:rFonts w:ascii="宋体" w:hAnsi="宋体"/>
                <w:sz w:val="24"/>
                <w:szCs w:val="24"/>
              </w:rPr>
              <w:t>2</w:t>
            </w:r>
            <w:r w:rsidRPr="001647FB">
              <w:rPr>
                <w:rFonts w:ascii="宋体" w:hAnsi="宋体" w:hint="eastAsia"/>
                <w:sz w:val="24"/>
                <w:szCs w:val="24"/>
              </w:rPr>
              <w:t>2</w:t>
            </w:r>
            <w:r w:rsidRPr="001647FB">
              <w:rPr>
                <w:rFonts w:ascii="宋体" w:hAnsi="宋体"/>
                <w:sz w:val="24"/>
                <w:szCs w:val="24"/>
              </w:rPr>
              <w:t>00MHz</w:t>
            </w:r>
          </w:p>
        </w:tc>
        <w:tc>
          <w:tcPr>
            <w:tcW w:w="1899"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w:t>
            </w:r>
            <w:r w:rsidRPr="001647FB">
              <w:rPr>
                <w:rFonts w:ascii="宋体" w:hAnsi="宋体"/>
                <w:sz w:val="24"/>
                <w:szCs w:val="24"/>
              </w:rPr>
              <w:t>1</w:t>
            </w:r>
            <w:r w:rsidRPr="001647FB">
              <w:rPr>
                <w:rFonts w:ascii="宋体" w:hAnsi="宋体" w:hint="eastAsia"/>
                <w:sz w:val="24"/>
                <w:szCs w:val="24"/>
              </w:rPr>
              <w:t>1</w:t>
            </w:r>
            <w:r w:rsidRPr="001647FB">
              <w:rPr>
                <w:rFonts w:ascii="宋体" w:hAnsi="宋体"/>
                <w:sz w:val="24"/>
                <w:szCs w:val="24"/>
              </w:rPr>
              <w:t>.</w:t>
            </w:r>
            <w:r w:rsidRPr="001647FB">
              <w:rPr>
                <w:rFonts w:ascii="宋体" w:hAnsi="宋体" w:hint="eastAsia"/>
                <w:sz w:val="24"/>
                <w:szCs w:val="24"/>
              </w:rPr>
              <w:t>1</w:t>
            </w:r>
          </w:p>
        </w:tc>
        <w:tc>
          <w:tcPr>
            <w:tcW w:w="1118"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w:t>
            </w:r>
            <w:r w:rsidRPr="001647FB">
              <w:rPr>
                <w:rFonts w:ascii="宋体" w:hAnsi="宋体"/>
                <w:sz w:val="24"/>
                <w:szCs w:val="24"/>
              </w:rPr>
              <w:t>6.</w:t>
            </w:r>
            <w:r w:rsidRPr="001647FB">
              <w:rPr>
                <w:rFonts w:ascii="宋体" w:hAnsi="宋体" w:hint="eastAsia"/>
                <w:sz w:val="24"/>
                <w:szCs w:val="24"/>
              </w:rPr>
              <w:t>3</w:t>
            </w:r>
          </w:p>
        </w:tc>
      </w:tr>
      <w:tr w:rsidR="000E0738" w:rsidRPr="001647FB" w:rsidTr="00E72127">
        <w:trPr>
          <w:jc w:val="center"/>
        </w:trPr>
        <w:tc>
          <w:tcPr>
            <w:tcW w:w="1983" w:type="pct"/>
            <w:vAlign w:val="center"/>
          </w:tcPr>
          <w:p w:rsidR="000E0738" w:rsidRPr="001647FB" w:rsidRDefault="000E0738" w:rsidP="00E72127">
            <w:pPr>
              <w:rPr>
                <w:rFonts w:ascii="宋体" w:hAnsi="宋体"/>
                <w:sz w:val="24"/>
                <w:szCs w:val="24"/>
              </w:rPr>
            </w:pPr>
            <w:r w:rsidRPr="001647FB">
              <w:rPr>
                <w:rFonts w:ascii="宋体" w:hAnsi="宋体"/>
                <w:sz w:val="24"/>
                <w:szCs w:val="24"/>
              </w:rPr>
              <w:t>2400MHz</w:t>
            </w:r>
          </w:p>
        </w:tc>
        <w:tc>
          <w:tcPr>
            <w:tcW w:w="1899"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w:t>
            </w:r>
            <w:r w:rsidRPr="001647FB">
              <w:rPr>
                <w:rFonts w:ascii="宋体" w:hAnsi="宋体"/>
                <w:sz w:val="24"/>
                <w:szCs w:val="24"/>
              </w:rPr>
              <w:t>11.5</w:t>
            </w:r>
          </w:p>
        </w:tc>
        <w:tc>
          <w:tcPr>
            <w:tcW w:w="1118"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w:t>
            </w:r>
            <w:r w:rsidRPr="001647FB">
              <w:rPr>
                <w:rFonts w:ascii="宋体" w:hAnsi="宋体"/>
                <w:sz w:val="24"/>
                <w:szCs w:val="24"/>
              </w:rPr>
              <w:t>6.</w:t>
            </w:r>
            <w:r w:rsidRPr="001647FB">
              <w:rPr>
                <w:rFonts w:ascii="宋体" w:hAnsi="宋体" w:hint="eastAsia"/>
                <w:sz w:val="24"/>
                <w:szCs w:val="24"/>
              </w:rPr>
              <w:t>7</w:t>
            </w:r>
          </w:p>
        </w:tc>
      </w:tr>
    </w:tbl>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7）漏泄同轴电缆</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——漏泄电缆2010年10月起三年内国内地铁工程不少于5条线路300km在专用无线系统或公众无线系统的应用经验（附竣工验收证明或开通运营证明），应采用满足</w:t>
      </w:r>
      <w:r w:rsidRPr="001647FB">
        <w:rPr>
          <w:rFonts w:ascii="宋体" w:hAnsi="宋体"/>
          <w:sz w:val="24"/>
          <w:szCs w:val="24"/>
        </w:rPr>
        <w:t>7</w:t>
      </w:r>
      <w:r w:rsidRPr="001647FB">
        <w:rPr>
          <w:rFonts w:ascii="宋体" w:hAnsi="宋体" w:hint="eastAsia"/>
          <w:sz w:val="24"/>
          <w:szCs w:val="24"/>
        </w:rPr>
        <w:t>00～2700MHz频段要求的漏泄同轴电缆，其外护层应阻燃、低烟、无卤和防鼠咬，符合消防规范要求。</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w:t>
      </w:r>
      <w:r w:rsidRPr="001647FB">
        <w:rPr>
          <w:rFonts w:ascii="宋体" w:hAnsi="宋体"/>
          <w:sz w:val="24"/>
          <w:szCs w:val="24"/>
        </w:rPr>
        <w:t>所提供的漏泄同轴电缆须具有良好的防水侵入性能并具有防鼠害和防迷流腐蚀、防晒、耐高低温，同时具有抗紫外线的能力。</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w:t>
      </w:r>
      <w:r w:rsidRPr="001647FB">
        <w:rPr>
          <w:rFonts w:ascii="宋体" w:hAnsi="宋体"/>
          <w:sz w:val="24"/>
          <w:szCs w:val="24"/>
        </w:rPr>
        <w:t>成品漏泄同轴电缆护套上应沿其长度方向间隔不大于1m喷制制造厂名或其代号、电缆型号、制造年份，喷涂内容在设计联络阶段由招标人确定。成品漏泄电缆护套上应喷制以m为单位的长度标志；长度标志的间距为1m，误差应不大于5‰。</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w:t>
      </w:r>
      <w:r w:rsidRPr="001647FB">
        <w:rPr>
          <w:rFonts w:ascii="宋体" w:hAnsi="宋体"/>
          <w:sz w:val="24"/>
          <w:szCs w:val="24"/>
        </w:rPr>
        <w:t>投标人的报价应包括漏缆所有接头的防水材料及防水施工防护费用，如无需特殊防水，投标人应提供承诺。</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lastRenderedPageBreak/>
        <w:t>——</w:t>
      </w:r>
      <w:r w:rsidRPr="001647FB">
        <w:rPr>
          <w:rFonts w:ascii="宋体" w:hAnsi="宋体"/>
          <w:sz w:val="24"/>
          <w:szCs w:val="24"/>
        </w:rPr>
        <w:t>漏泄电缆安装完毕后，须对漏泄电缆性能进行单项验收测试，在隧道内的测试值应达到标称值。若指标达不到要求而影响系统开通，投标人须负责更换。在全部指标达到要求后，签署安装验收证书。</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w:t>
      </w:r>
      <w:r w:rsidRPr="001647FB">
        <w:rPr>
          <w:rFonts w:ascii="宋体" w:hAnsi="宋体"/>
          <w:sz w:val="24"/>
          <w:szCs w:val="24"/>
        </w:rPr>
        <w:t>漏泄电缆供货长度及配盘长度将在设计联络时最终确定，招标人有权根据工程情况进行相应调整。投标人提供的漏缆单盘长度和配盘长度一致，且不能有接头，每个单盘只能为单根漏缆，投标人提供的漏缆在保证运输的基础上单盘最大长度不应大于900米。</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w:t>
      </w:r>
      <w:r w:rsidRPr="001647FB">
        <w:rPr>
          <w:rFonts w:ascii="宋体" w:hAnsi="宋体"/>
          <w:sz w:val="24"/>
          <w:szCs w:val="24"/>
        </w:rPr>
        <w:t>漏泄同轴电缆的具体安装方式以及防雷考虑应在安装前于现场进行测试，投标人应考虑该项费用并包含在投标总价中。</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1-5/8″漏泄同轴电缆特性如下：</w:t>
      </w:r>
    </w:p>
    <w:tbl>
      <w:tblPr>
        <w:tblW w:w="3769" w:type="pct"/>
        <w:tblInd w:w="49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2031"/>
        <w:gridCol w:w="1456"/>
        <w:gridCol w:w="682"/>
        <w:gridCol w:w="2255"/>
      </w:tblGrid>
      <w:tr w:rsidR="000E0738" w:rsidRPr="001647FB" w:rsidTr="00E72127">
        <w:trPr>
          <w:trHeight w:val="20"/>
        </w:trPr>
        <w:tc>
          <w:tcPr>
            <w:tcW w:w="5000" w:type="pct"/>
            <w:gridSpan w:val="4"/>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物理特性</w:t>
            </w:r>
          </w:p>
        </w:tc>
      </w:tr>
      <w:tr w:rsidR="000E0738" w:rsidRPr="001647FB" w:rsidTr="00E72127">
        <w:trPr>
          <w:trHeight w:val="20"/>
        </w:trPr>
        <w:tc>
          <w:tcPr>
            <w:tcW w:w="2714" w:type="pct"/>
            <w:gridSpan w:val="2"/>
          </w:tcPr>
          <w:p w:rsidR="000E0738" w:rsidRPr="001647FB" w:rsidRDefault="000E0738" w:rsidP="00E72127">
            <w:pPr>
              <w:rPr>
                <w:rFonts w:ascii="宋体" w:hAnsi="宋体"/>
                <w:sz w:val="24"/>
                <w:szCs w:val="24"/>
              </w:rPr>
            </w:pPr>
            <w:r w:rsidRPr="001647FB">
              <w:rPr>
                <w:rFonts w:ascii="宋体" w:hAnsi="宋体"/>
                <w:sz w:val="24"/>
                <w:szCs w:val="24"/>
              </w:rPr>
              <w:t>内导体</w:t>
            </w:r>
          </w:p>
        </w:tc>
        <w:tc>
          <w:tcPr>
            <w:tcW w:w="2286" w:type="pct"/>
            <w:gridSpan w:val="2"/>
          </w:tcPr>
          <w:p w:rsidR="000E0738" w:rsidRPr="001647FB" w:rsidRDefault="000E0738" w:rsidP="00E72127">
            <w:pPr>
              <w:rPr>
                <w:rFonts w:ascii="宋体" w:hAnsi="宋体"/>
                <w:sz w:val="24"/>
                <w:szCs w:val="24"/>
              </w:rPr>
            </w:pPr>
            <w:r w:rsidRPr="001647FB">
              <w:rPr>
                <w:rFonts w:ascii="宋体" w:hAnsi="宋体"/>
                <w:sz w:val="24"/>
                <w:szCs w:val="24"/>
              </w:rPr>
              <w:t>纯铜管</w:t>
            </w:r>
          </w:p>
        </w:tc>
      </w:tr>
      <w:tr w:rsidR="000E0738" w:rsidRPr="001647FB" w:rsidTr="00E72127">
        <w:trPr>
          <w:trHeight w:val="20"/>
        </w:trPr>
        <w:tc>
          <w:tcPr>
            <w:tcW w:w="2714" w:type="pct"/>
            <w:gridSpan w:val="2"/>
            <w:vAlign w:val="center"/>
          </w:tcPr>
          <w:p w:rsidR="000E0738" w:rsidRPr="001647FB" w:rsidRDefault="000E0738" w:rsidP="00E72127">
            <w:pPr>
              <w:rPr>
                <w:rFonts w:ascii="宋体" w:hAnsi="宋体"/>
                <w:sz w:val="24"/>
                <w:szCs w:val="24"/>
              </w:rPr>
            </w:pPr>
            <w:r w:rsidRPr="001647FB">
              <w:rPr>
                <w:rFonts w:ascii="宋体" w:hAnsi="宋体"/>
                <w:sz w:val="24"/>
                <w:szCs w:val="24"/>
              </w:rPr>
              <w:t>绝缘</w:t>
            </w:r>
          </w:p>
        </w:tc>
        <w:tc>
          <w:tcPr>
            <w:tcW w:w="2286" w:type="pct"/>
            <w:gridSpan w:val="2"/>
          </w:tcPr>
          <w:p w:rsidR="000E0738" w:rsidRPr="001647FB" w:rsidRDefault="000E0738" w:rsidP="00E72127">
            <w:pPr>
              <w:rPr>
                <w:rFonts w:ascii="宋体" w:hAnsi="宋体"/>
                <w:sz w:val="24"/>
                <w:szCs w:val="24"/>
              </w:rPr>
            </w:pPr>
            <w:r w:rsidRPr="001647FB">
              <w:rPr>
                <w:rFonts w:ascii="宋体" w:hAnsi="宋体"/>
                <w:sz w:val="24"/>
                <w:szCs w:val="24"/>
              </w:rPr>
              <w:t>物理发泡聚乙烯</w:t>
            </w:r>
          </w:p>
        </w:tc>
      </w:tr>
      <w:tr w:rsidR="000E0738" w:rsidRPr="001647FB" w:rsidTr="00E72127">
        <w:trPr>
          <w:trHeight w:val="20"/>
        </w:trPr>
        <w:tc>
          <w:tcPr>
            <w:tcW w:w="2714" w:type="pct"/>
            <w:gridSpan w:val="2"/>
          </w:tcPr>
          <w:p w:rsidR="000E0738" w:rsidRPr="001647FB" w:rsidRDefault="000E0738" w:rsidP="00E72127">
            <w:pPr>
              <w:rPr>
                <w:rFonts w:ascii="宋体" w:hAnsi="宋体"/>
                <w:sz w:val="24"/>
                <w:szCs w:val="24"/>
              </w:rPr>
            </w:pPr>
            <w:r w:rsidRPr="001647FB">
              <w:rPr>
                <w:rFonts w:ascii="宋体" w:hAnsi="宋体"/>
                <w:sz w:val="24"/>
                <w:szCs w:val="24"/>
              </w:rPr>
              <w:t>外导体</w:t>
            </w:r>
          </w:p>
        </w:tc>
        <w:tc>
          <w:tcPr>
            <w:tcW w:w="2286" w:type="pct"/>
            <w:gridSpan w:val="2"/>
          </w:tcPr>
          <w:p w:rsidR="000E0738" w:rsidRPr="001647FB" w:rsidRDefault="000E0738" w:rsidP="00E72127">
            <w:pPr>
              <w:rPr>
                <w:rFonts w:ascii="宋体" w:hAnsi="宋体"/>
                <w:sz w:val="24"/>
                <w:szCs w:val="24"/>
              </w:rPr>
            </w:pPr>
            <w:r w:rsidRPr="001647FB">
              <w:rPr>
                <w:rFonts w:ascii="宋体" w:hAnsi="宋体"/>
                <w:sz w:val="24"/>
                <w:szCs w:val="24"/>
              </w:rPr>
              <w:t>高纯度铜质材料</w:t>
            </w:r>
          </w:p>
        </w:tc>
      </w:tr>
      <w:tr w:rsidR="000E0738" w:rsidRPr="001647FB" w:rsidTr="00E72127">
        <w:trPr>
          <w:trHeight w:val="20"/>
        </w:trPr>
        <w:tc>
          <w:tcPr>
            <w:tcW w:w="2714" w:type="pct"/>
            <w:gridSpan w:val="2"/>
          </w:tcPr>
          <w:p w:rsidR="000E0738" w:rsidRPr="001647FB" w:rsidRDefault="000E0738" w:rsidP="00E72127">
            <w:pPr>
              <w:rPr>
                <w:rFonts w:ascii="宋体" w:hAnsi="宋体"/>
                <w:sz w:val="24"/>
                <w:szCs w:val="24"/>
              </w:rPr>
            </w:pPr>
            <w:r w:rsidRPr="001647FB">
              <w:rPr>
                <w:rFonts w:ascii="宋体" w:hAnsi="宋体"/>
                <w:sz w:val="24"/>
                <w:szCs w:val="24"/>
              </w:rPr>
              <w:t>最小弯曲半径（mm）</w:t>
            </w:r>
          </w:p>
        </w:tc>
        <w:tc>
          <w:tcPr>
            <w:tcW w:w="2286" w:type="pct"/>
            <w:gridSpan w:val="2"/>
          </w:tcPr>
          <w:p w:rsidR="000E0738" w:rsidRPr="001647FB" w:rsidRDefault="000E0738" w:rsidP="00E72127">
            <w:pPr>
              <w:rPr>
                <w:rFonts w:ascii="宋体" w:hAnsi="宋体"/>
                <w:sz w:val="24"/>
                <w:szCs w:val="24"/>
              </w:rPr>
            </w:pPr>
            <w:r w:rsidRPr="001647FB">
              <w:rPr>
                <w:rFonts w:ascii="宋体" w:hAnsi="宋体" w:hint="eastAsia"/>
                <w:sz w:val="24"/>
                <w:szCs w:val="24"/>
              </w:rPr>
              <w:t>≤</w:t>
            </w:r>
            <w:r w:rsidRPr="001647FB">
              <w:rPr>
                <w:rFonts w:ascii="宋体" w:hAnsi="宋体"/>
                <w:sz w:val="24"/>
                <w:szCs w:val="24"/>
              </w:rPr>
              <w:t>700</w:t>
            </w:r>
          </w:p>
        </w:tc>
      </w:tr>
      <w:tr w:rsidR="000E0738" w:rsidRPr="001647FB" w:rsidTr="00E72127">
        <w:trPr>
          <w:trHeight w:val="20"/>
        </w:trPr>
        <w:tc>
          <w:tcPr>
            <w:tcW w:w="2714" w:type="pct"/>
            <w:gridSpan w:val="2"/>
          </w:tcPr>
          <w:p w:rsidR="000E0738" w:rsidRPr="001647FB" w:rsidRDefault="000E0738" w:rsidP="00E72127">
            <w:pPr>
              <w:rPr>
                <w:rFonts w:ascii="宋体" w:hAnsi="宋体"/>
                <w:sz w:val="24"/>
                <w:szCs w:val="24"/>
              </w:rPr>
            </w:pPr>
            <w:r w:rsidRPr="001647FB">
              <w:rPr>
                <w:rFonts w:ascii="宋体" w:hAnsi="宋体"/>
                <w:sz w:val="24"/>
                <w:szCs w:val="24"/>
              </w:rPr>
              <w:t>工作温度（</w:t>
            </w:r>
            <w:r w:rsidRPr="001647FB">
              <w:rPr>
                <w:rFonts w:ascii="宋体" w:hAnsi="宋体" w:hint="eastAsia"/>
                <w:sz w:val="24"/>
                <w:szCs w:val="24"/>
              </w:rPr>
              <w:t>℃</w:t>
            </w:r>
            <w:r w:rsidRPr="001647FB">
              <w:rPr>
                <w:rFonts w:ascii="宋体" w:hAnsi="宋体"/>
                <w:sz w:val="24"/>
                <w:szCs w:val="24"/>
              </w:rPr>
              <w:t>）</w:t>
            </w:r>
          </w:p>
        </w:tc>
        <w:tc>
          <w:tcPr>
            <w:tcW w:w="2286" w:type="pct"/>
            <w:gridSpan w:val="2"/>
          </w:tcPr>
          <w:p w:rsidR="000E0738" w:rsidRPr="001647FB" w:rsidRDefault="000E0738" w:rsidP="00E72127">
            <w:pPr>
              <w:rPr>
                <w:rFonts w:ascii="宋体" w:hAnsi="宋体"/>
                <w:sz w:val="24"/>
                <w:szCs w:val="24"/>
              </w:rPr>
            </w:pPr>
            <w:r w:rsidRPr="001647FB">
              <w:rPr>
                <w:rFonts w:ascii="宋体" w:hAnsi="宋体"/>
                <w:sz w:val="24"/>
                <w:szCs w:val="24"/>
              </w:rPr>
              <w:t>-40～+75</w:t>
            </w:r>
          </w:p>
        </w:tc>
      </w:tr>
      <w:tr w:rsidR="000E0738" w:rsidRPr="001647FB" w:rsidTr="00E72127">
        <w:trPr>
          <w:trHeight w:val="20"/>
        </w:trPr>
        <w:tc>
          <w:tcPr>
            <w:tcW w:w="5000" w:type="pct"/>
            <w:gridSpan w:val="4"/>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电气特性</w:t>
            </w:r>
          </w:p>
        </w:tc>
      </w:tr>
      <w:tr w:rsidR="000E0738" w:rsidRPr="001647FB" w:rsidTr="00E72127">
        <w:trPr>
          <w:trHeight w:val="20"/>
        </w:trPr>
        <w:tc>
          <w:tcPr>
            <w:tcW w:w="1581"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特性驻抗</w:t>
            </w:r>
          </w:p>
        </w:tc>
        <w:tc>
          <w:tcPr>
            <w:tcW w:w="1664" w:type="pct"/>
            <w:gridSpan w:val="2"/>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50Ω</w:t>
            </w:r>
          </w:p>
        </w:tc>
        <w:tc>
          <w:tcPr>
            <w:tcW w:w="1755" w:type="pct"/>
            <w:vAlign w:val="center"/>
          </w:tcPr>
          <w:p w:rsidR="000E0738" w:rsidRPr="001647FB" w:rsidRDefault="000E0738" w:rsidP="00E72127">
            <w:pPr>
              <w:rPr>
                <w:rFonts w:ascii="宋体" w:hAnsi="宋体"/>
                <w:sz w:val="24"/>
                <w:szCs w:val="24"/>
              </w:rPr>
            </w:pPr>
          </w:p>
        </w:tc>
      </w:tr>
      <w:tr w:rsidR="000E0738" w:rsidRPr="001647FB" w:rsidTr="00E72127">
        <w:trPr>
          <w:trHeight w:val="20"/>
        </w:trPr>
        <w:tc>
          <w:tcPr>
            <w:tcW w:w="1581"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驻波比</w:t>
            </w:r>
          </w:p>
        </w:tc>
        <w:tc>
          <w:tcPr>
            <w:tcW w:w="1664" w:type="pct"/>
            <w:gridSpan w:val="2"/>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＜1.3</w:t>
            </w:r>
          </w:p>
        </w:tc>
        <w:tc>
          <w:tcPr>
            <w:tcW w:w="1755" w:type="pct"/>
            <w:vAlign w:val="center"/>
          </w:tcPr>
          <w:p w:rsidR="000E0738" w:rsidRPr="001647FB" w:rsidRDefault="000E0738" w:rsidP="00E72127">
            <w:pPr>
              <w:rPr>
                <w:rFonts w:ascii="宋体" w:hAnsi="宋体"/>
                <w:sz w:val="24"/>
                <w:szCs w:val="24"/>
              </w:rPr>
            </w:pPr>
          </w:p>
        </w:tc>
      </w:tr>
      <w:tr w:rsidR="000E0738" w:rsidRPr="001647FB" w:rsidTr="00E72127">
        <w:trPr>
          <w:trHeight w:val="20"/>
        </w:trPr>
        <w:tc>
          <w:tcPr>
            <w:tcW w:w="5000" w:type="pct"/>
            <w:gridSpan w:val="4"/>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衰减特性</w:t>
            </w:r>
          </w:p>
        </w:tc>
      </w:tr>
      <w:tr w:rsidR="000E0738" w:rsidRPr="001647FB" w:rsidTr="00E72127">
        <w:trPr>
          <w:trHeight w:val="20"/>
        </w:trPr>
        <w:tc>
          <w:tcPr>
            <w:tcW w:w="1581"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项目</w:t>
            </w:r>
          </w:p>
        </w:tc>
        <w:tc>
          <w:tcPr>
            <w:tcW w:w="1664" w:type="pct"/>
            <w:gridSpan w:val="2"/>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95％耦合损耗</w:t>
            </w:r>
          </w:p>
          <w:p w:rsidR="000E0738" w:rsidRPr="001647FB" w:rsidRDefault="000E0738" w:rsidP="00E72127">
            <w:pPr>
              <w:rPr>
                <w:rFonts w:ascii="宋体" w:hAnsi="宋体"/>
                <w:sz w:val="24"/>
                <w:szCs w:val="24"/>
              </w:rPr>
            </w:pPr>
            <w:r w:rsidRPr="001647FB">
              <w:rPr>
                <w:rFonts w:ascii="宋体" w:hAnsi="宋体" w:hint="eastAsia"/>
                <w:sz w:val="24"/>
                <w:szCs w:val="24"/>
              </w:rPr>
              <w:t>（距电缆2m处测量值）</w:t>
            </w:r>
          </w:p>
        </w:tc>
        <w:tc>
          <w:tcPr>
            <w:tcW w:w="175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传输损耗</w:t>
            </w:r>
          </w:p>
          <w:p w:rsidR="000E0738" w:rsidRPr="001647FB" w:rsidRDefault="000E0738" w:rsidP="00E72127">
            <w:pPr>
              <w:rPr>
                <w:rFonts w:ascii="宋体" w:hAnsi="宋体"/>
                <w:sz w:val="24"/>
                <w:szCs w:val="24"/>
              </w:rPr>
            </w:pPr>
            <w:r w:rsidRPr="001647FB">
              <w:rPr>
                <w:rFonts w:ascii="宋体" w:hAnsi="宋体" w:hint="eastAsia"/>
                <w:sz w:val="24"/>
                <w:szCs w:val="24"/>
              </w:rPr>
              <w:t>（单位：dB/100m）</w:t>
            </w:r>
          </w:p>
        </w:tc>
      </w:tr>
      <w:tr w:rsidR="000E0738" w:rsidRPr="001647FB" w:rsidTr="00E72127">
        <w:trPr>
          <w:trHeight w:val="20"/>
        </w:trPr>
        <w:tc>
          <w:tcPr>
            <w:tcW w:w="1581"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规格</w:t>
            </w:r>
          </w:p>
        </w:tc>
        <w:tc>
          <w:tcPr>
            <w:tcW w:w="1664" w:type="pct"/>
            <w:gridSpan w:val="2"/>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1-5/8″漏缆</w:t>
            </w:r>
          </w:p>
        </w:tc>
        <w:tc>
          <w:tcPr>
            <w:tcW w:w="175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1-5/8″漏缆</w:t>
            </w:r>
          </w:p>
        </w:tc>
      </w:tr>
      <w:tr w:rsidR="000E0738" w:rsidRPr="001647FB" w:rsidTr="00E72127">
        <w:trPr>
          <w:trHeight w:val="20"/>
        </w:trPr>
        <w:tc>
          <w:tcPr>
            <w:tcW w:w="1581"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800 MHz</w:t>
            </w:r>
          </w:p>
        </w:tc>
        <w:tc>
          <w:tcPr>
            <w:tcW w:w="1664" w:type="pct"/>
            <w:gridSpan w:val="2"/>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＜73</w:t>
            </w:r>
          </w:p>
        </w:tc>
        <w:tc>
          <w:tcPr>
            <w:tcW w:w="175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＜2.2</w:t>
            </w:r>
          </w:p>
        </w:tc>
      </w:tr>
      <w:tr w:rsidR="000E0738" w:rsidRPr="001647FB" w:rsidTr="00E72127">
        <w:trPr>
          <w:trHeight w:val="20"/>
        </w:trPr>
        <w:tc>
          <w:tcPr>
            <w:tcW w:w="1581"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900 MHz</w:t>
            </w:r>
          </w:p>
        </w:tc>
        <w:tc>
          <w:tcPr>
            <w:tcW w:w="1664" w:type="pct"/>
            <w:gridSpan w:val="2"/>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＜74</w:t>
            </w:r>
          </w:p>
        </w:tc>
        <w:tc>
          <w:tcPr>
            <w:tcW w:w="175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＜2.4</w:t>
            </w:r>
          </w:p>
        </w:tc>
      </w:tr>
      <w:tr w:rsidR="000E0738" w:rsidRPr="001647FB" w:rsidTr="00E72127">
        <w:trPr>
          <w:trHeight w:val="20"/>
        </w:trPr>
        <w:tc>
          <w:tcPr>
            <w:tcW w:w="1581"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1900 MHz</w:t>
            </w:r>
          </w:p>
        </w:tc>
        <w:tc>
          <w:tcPr>
            <w:tcW w:w="1664" w:type="pct"/>
            <w:gridSpan w:val="2"/>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＜68</w:t>
            </w:r>
          </w:p>
        </w:tc>
        <w:tc>
          <w:tcPr>
            <w:tcW w:w="175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＜4.3</w:t>
            </w:r>
          </w:p>
        </w:tc>
      </w:tr>
      <w:tr w:rsidR="000E0738" w:rsidRPr="001647FB" w:rsidTr="00E72127">
        <w:trPr>
          <w:trHeight w:val="20"/>
        </w:trPr>
        <w:tc>
          <w:tcPr>
            <w:tcW w:w="1581"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2100 MHz</w:t>
            </w:r>
          </w:p>
        </w:tc>
        <w:tc>
          <w:tcPr>
            <w:tcW w:w="1664" w:type="pct"/>
            <w:gridSpan w:val="2"/>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＜68</w:t>
            </w:r>
          </w:p>
        </w:tc>
        <w:tc>
          <w:tcPr>
            <w:tcW w:w="175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＜4.7</w:t>
            </w:r>
          </w:p>
        </w:tc>
      </w:tr>
      <w:tr w:rsidR="000E0738" w:rsidRPr="001647FB" w:rsidTr="00E72127">
        <w:trPr>
          <w:trHeight w:val="20"/>
        </w:trPr>
        <w:tc>
          <w:tcPr>
            <w:tcW w:w="1581"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2400 MHz</w:t>
            </w:r>
          </w:p>
        </w:tc>
        <w:tc>
          <w:tcPr>
            <w:tcW w:w="1664" w:type="pct"/>
            <w:gridSpan w:val="2"/>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＜68</w:t>
            </w:r>
          </w:p>
        </w:tc>
        <w:tc>
          <w:tcPr>
            <w:tcW w:w="175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＜5.4</w:t>
            </w:r>
          </w:p>
        </w:tc>
      </w:tr>
      <w:tr w:rsidR="000E0738" w:rsidRPr="001647FB" w:rsidTr="00E72127">
        <w:trPr>
          <w:trHeight w:val="20"/>
        </w:trPr>
        <w:tc>
          <w:tcPr>
            <w:tcW w:w="1581"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2700 MHz</w:t>
            </w:r>
          </w:p>
        </w:tc>
        <w:tc>
          <w:tcPr>
            <w:tcW w:w="1664" w:type="pct"/>
            <w:gridSpan w:val="2"/>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＜69</w:t>
            </w:r>
          </w:p>
        </w:tc>
        <w:tc>
          <w:tcPr>
            <w:tcW w:w="1755" w:type="pct"/>
            <w:vAlign w:val="center"/>
          </w:tcPr>
          <w:p w:rsidR="000E0738" w:rsidRPr="001647FB" w:rsidRDefault="000E0738" w:rsidP="00E72127">
            <w:pPr>
              <w:rPr>
                <w:rFonts w:ascii="宋体" w:hAnsi="宋体"/>
                <w:sz w:val="24"/>
                <w:szCs w:val="24"/>
              </w:rPr>
            </w:pPr>
            <w:r w:rsidRPr="001647FB">
              <w:rPr>
                <w:rFonts w:ascii="宋体" w:hAnsi="宋体" w:hint="eastAsia"/>
                <w:sz w:val="24"/>
                <w:szCs w:val="24"/>
              </w:rPr>
              <w:t>＜6.4</w:t>
            </w:r>
          </w:p>
        </w:tc>
      </w:tr>
    </w:tbl>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w:t>
      </w:r>
      <w:r>
        <w:rPr>
          <w:rFonts w:ascii="宋体" w:hAnsi="宋体" w:hint="eastAsia"/>
          <w:sz w:val="24"/>
          <w:szCs w:val="24"/>
        </w:rPr>
        <w:t>投标人</w:t>
      </w:r>
      <w:r w:rsidRPr="001647FB">
        <w:rPr>
          <w:rFonts w:ascii="宋体" w:hAnsi="宋体" w:hint="eastAsia"/>
          <w:sz w:val="24"/>
          <w:szCs w:val="24"/>
        </w:rPr>
        <w:t>应提供泄漏同轴电缆的所有安装配件，配件（如接头、固定吊夹、防火吊夹、接地卡、直流隔断器等）应采用与漏缆相同品牌的产品。</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——漏缆固定系统应采用高强尼龙卡具和不锈钢连接件，满足隧道内固定漏缆的抗腐蚀要求。卡具材质采用</w:t>
      </w:r>
      <w:r w:rsidRPr="001647FB">
        <w:rPr>
          <w:rFonts w:ascii="宋体" w:hAnsi="宋体"/>
          <w:sz w:val="24"/>
          <w:szCs w:val="24"/>
        </w:rPr>
        <w:t>PA</w:t>
      </w:r>
      <w:r w:rsidRPr="001647FB">
        <w:rPr>
          <w:rFonts w:ascii="宋体" w:hAnsi="宋体" w:hint="eastAsia"/>
          <w:sz w:val="24"/>
          <w:szCs w:val="24"/>
        </w:rPr>
        <w:t>66或PA12。尼龙材料应无卤、阻燃，并提供检测报告。防火卡具除底座外的部分均应为金属材质，连接件采用钢缆绳不锈钢锁夹。</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8）直流隔断器</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频率范围：80~6000MHz；</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lastRenderedPageBreak/>
        <w:t>插入损耗：0.2dB（根据频段差异，2G/3G差值在0.1dB内）；</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承受的电压：3000V；</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承受功率：200W；</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驻波比：≤1.35；</w:t>
      </w:r>
    </w:p>
    <w:p w:rsidR="000E0738" w:rsidRPr="001647FB" w:rsidRDefault="000E0738" w:rsidP="000E0738">
      <w:pPr>
        <w:adjustRightInd w:val="0"/>
        <w:snapToGrid w:val="0"/>
        <w:spacing w:before="240"/>
        <w:jc w:val="left"/>
        <w:rPr>
          <w:rFonts w:ascii="宋体" w:hAnsi="宋体"/>
          <w:sz w:val="24"/>
          <w:szCs w:val="24"/>
        </w:rPr>
      </w:pPr>
      <w:r w:rsidRPr="001647FB">
        <w:rPr>
          <w:rFonts w:ascii="宋体" w:hAnsi="宋体" w:hint="eastAsia"/>
          <w:sz w:val="24"/>
          <w:szCs w:val="24"/>
        </w:rPr>
        <w:t>接口类型：N型。</w:t>
      </w:r>
    </w:p>
    <w:p w:rsidR="000E0738" w:rsidRDefault="000E0738" w:rsidP="000E0738">
      <w:pPr>
        <w:widowControl/>
        <w:jc w:val="left"/>
        <w:rPr>
          <w:szCs w:val="21"/>
        </w:rPr>
        <w:sectPr w:rsidR="000E0738" w:rsidSect="00E0057A">
          <w:pgSz w:w="11906" w:h="16838"/>
          <w:pgMar w:top="1440" w:right="1800" w:bottom="1440" w:left="1800" w:header="851" w:footer="992" w:gutter="0"/>
          <w:cols w:space="425"/>
          <w:docGrid w:type="lines" w:linePitch="312"/>
        </w:sectPr>
      </w:pPr>
    </w:p>
    <w:p w:rsidR="003013AD" w:rsidRPr="003013AD" w:rsidRDefault="003013AD" w:rsidP="000E0738">
      <w:pPr>
        <w:widowControl/>
        <w:jc w:val="left"/>
        <w:rPr>
          <w:szCs w:val="21"/>
        </w:rPr>
      </w:pPr>
      <w:r w:rsidRPr="003013AD">
        <w:rPr>
          <w:rFonts w:hint="eastAsia"/>
          <w:szCs w:val="21"/>
        </w:rPr>
        <w:lastRenderedPageBreak/>
        <w:t>2</w:t>
      </w:r>
      <w:r w:rsidRPr="003013AD">
        <w:rPr>
          <w:rFonts w:hint="eastAsia"/>
          <w:szCs w:val="21"/>
        </w:rPr>
        <w:t>、设备清单：</w:t>
      </w:r>
    </w:p>
    <w:tbl>
      <w:tblPr>
        <w:tblW w:w="9360" w:type="dxa"/>
        <w:tblInd w:w="93" w:type="dxa"/>
        <w:tblLook w:val="04A0"/>
      </w:tblPr>
      <w:tblGrid>
        <w:gridCol w:w="1266"/>
        <w:gridCol w:w="3091"/>
        <w:gridCol w:w="2286"/>
        <w:gridCol w:w="1028"/>
        <w:gridCol w:w="1689"/>
      </w:tblGrid>
      <w:tr w:rsidR="0091763A" w:rsidRPr="000E0738" w:rsidTr="0091763A">
        <w:trPr>
          <w:trHeight w:val="450"/>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b/>
                <w:bCs/>
                <w:color w:val="000000"/>
                <w:kern w:val="0"/>
                <w:sz w:val="18"/>
                <w:szCs w:val="18"/>
              </w:rPr>
            </w:pPr>
            <w:r w:rsidRPr="000E0738">
              <w:rPr>
                <w:rFonts w:ascii="宋体" w:eastAsia="宋体" w:hAnsi="宋体" w:cs="宋体" w:hint="eastAsia"/>
                <w:b/>
                <w:bCs/>
                <w:color w:val="000000"/>
                <w:kern w:val="0"/>
                <w:sz w:val="18"/>
                <w:szCs w:val="18"/>
              </w:rPr>
              <w:t>序号</w:t>
            </w:r>
          </w:p>
        </w:tc>
        <w:tc>
          <w:tcPr>
            <w:tcW w:w="3091" w:type="dxa"/>
            <w:tcBorders>
              <w:top w:val="single" w:sz="4" w:space="0" w:color="auto"/>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b/>
                <w:bCs/>
                <w:color w:val="000000"/>
                <w:kern w:val="0"/>
                <w:sz w:val="18"/>
                <w:szCs w:val="18"/>
              </w:rPr>
            </w:pPr>
            <w:r w:rsidRPr="000E0738">
              <w:rPr>
                <w:rFonts w:ascii="宋体" w:eastAsia="宋体" w:hAnsi="宋体" w:cs="宋体" w:hint="eastAsia"/>
                <w:b/>
                <w:bCs/>
                <w:color w:val="000000"/>
                <w:kern w:val="0"/>
                <w:sz w:val="18"/>
                <w:szCs w:val="18"/>
              </w:rPr>
              <w:t>名称</w:t>
            </w:r>
          </w:p>
        </w:tc>
        <w:tc>
          <w:tcPr>
            <w:tcW w:w="2286" w:type="dxa"/>
            <w:tcBorders>
              <w:top w:val="single" w:sz="4" w:space="0" w:color="auto"/>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b/>
                <w:bCs/>
                <w:color w:val="000000"/>
                <w:kern w:val="0"/>
                <w:sz w:val="18"/>
                <w:szCs w:val="18"/>
              </w:rPr>
            </w:pPr>
            <w:r w:rsidRPr="000E0738">
              <w:rPr>
                <w:rFonts w:ascii="宋体" w:eastAsia="宋体" w:hAnsi="宋体" w:cs="宋体" w:hint="eastAsia"/>
                <w:b/>
                <w:bCs/>
                <w:color w:val="000000"/>
                <w:kern w:val="0"/>
                <w:sz w:val="18"/>
                <w:szCs w:val="18"/>
              </w:rPr>
              <w:t>规格型号</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b/>
                <w:bCs/>
                <w:color w:val="000000"/>
                <w:kern w:val="0"/>
                <w:sz w:val="18"/>
                <w:szCs w:val="18"/>
              </w:rPr>
            </w:pPr>
            <w:r w:rsidRPr="000E0738">
              <w:rPr>
                <w:rFonts w:ascii="宋体" w:eastAsia="宋体" w:hAnsi="宋体" w:cs="宋体" w:hint="eastAsia"/>
                <w:b/>
                <w:bCs/>
                <w:color w:val="000000"/>
                <w:kern w:val="0"/>
                <w:sz w:val="18"/>
                <w:szCs w:val="18"/>
              </w:rPr>
              <w:t>单位</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b/>
                <w:bCs/>
                <w:color w:val="000000"/>
                <w:kern w:val="0"/>
                <w:sz w:val="18"/>
                <w:szCs w:val="18"/>
              </w:rPr>
            </w:pPr>
            <w:r w:rsidRPr="000E0738">
              <w:rPr>
                <w:rFonts w:ascii="宋体" w:eastAsia="宋体" w:hAnsi="宋体" w:cs="宋体" w:hint="eastAsia"/>
                <w:b/>
                <w:bCs/>
                <w:color w:val="000000"/>
                <w:kern w:val="0"/>
                <w:sz w:val="18"/>
                <w:szCs w:val="18"/>
              </w:rPr>
              <w:t>单位</w:t>
            </w:r>
            <w:r w:rsidRPr="000E0738">
              <w:rPr>
                <w:rFonts w:ascii="宋体" w:eastAsia="宋体" w:hAnsi="宋体" w:cs="宋体" w:hint="eastAsia"/>
                <w:b/>
                <w:bCs/>
                <w:color w:val="000000"/>
                <w:kern w:val="0"/>
                <w:sz w:val="18"/>
                <w:szCs w:val="18"/>
              </w:rPr>
              <w:br/>
              <w:t>数量</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b/>
                <w:bCs/>
                <w:color w:val="000000"/>
                <w:kern w:val="0"/>
                <w:sz w:val="18"/>
                <w:szCs w:val="18"/>
              </w:rPr>
            </w:pPr>
            <w:r w:rsidRPr="000E0738">
              <w:rPr>
                <w:rFonts w:ascii="宋体" w:eastAsia="宋体" w:hAnsi="宋体" w:cs="宋体" w:hint="eastAsia"/>
                <w:b/>
                <w:bCs/>
                <w:color w:val="000000"/>
                <w:kern w:val="0"/>
                <w:sz w:val="18"/>
                <w:szCs w:val="18"/>
              </w:rPr>
              <w:t>十</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b/>
                <w:bCs/>
                <w:color w:val="000000"/>
                <w:kern w:val="0"/>
                <w:sz w:val="18"/>
                <w:szCs w:val="18"/>
              </w:rPr>
            </w:pPr>
            <w:r w:rsidRPr="000E0738">
              <w:rPr>
                <w:rFonts w:ascii="宋体" w:eastAsia="宋体" w:hAnsi="宋体" w:cs="宋体" w:hint="eastAsia"/>
                <w:b/>
                <w:bCs/>
                <w:color w:val="000000"/>
                <w:kern w:val="0"/>
                <w:sz w:val="18"/>
                <w:szCs w:val="18"/>
              </w:rPr>
              <w:t>公众无线子系统</w:t>
            </w:r>
          </w:p>
        </w:tc>
        <w:tc>
          <w:tcPr>
            <w:tcW w:w="2286" w:type="dxa"/>
            <w:tcBorders>
              <w:top w:val="nil"/>
              <w:left w:val="nil"/>
              <w:bottom w:val="single" w:sz="4" w:space="0" w:color="auto"/>
              <w:right w:val="single" w:sz="4" w:space="0" w:color="auto"/>
            </w:tcBorders>
            <w:shd w:val="clear" w:color="auto" w:fill="auto"/>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028" w:type="dxa"/>
            <w:tcBorders>
              <w:top w:val="nil"/>
              <w:left w:val="nil"/>
              <w:bottom w:val="single" w:sz="4" w:space="0" w:color="auto"/>
              <w:right w:val="single" w:sz="4" w:space="0" w:color="auto"/>
            </w:tcBorders>
            <w:shd w:val="clear" w:color="auto" w:fill="auto"/>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689" w:type="dxa"/>
            <w:tcBorders>
              <w:top w:val="nil"/>
              <w:left w:val="nil"/>
              <w:bottom w:val="single" w:sz="4" w:space="0" w:color="auto"/>
              <w:right w:val="single" w:sz="4" w:space="0" w:color="auto"/>
            </w:tcBorders>
            <w:shd w:val="clear" w:color="auto" w:fill="auto"/>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1</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车站内POI合路平台</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1.1</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车站内POI合路平台上行单元</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SGR-X-CU1 POI</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45</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1.2</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车站内POI合路平台下行单元</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SGR-X-CU2 POI</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45</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1.3</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监控单元</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SGR-POI-CMU</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45</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3</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1-5/8漏泄同轴电缆</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3.1</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1-5/8”漏泄同轴电缆</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RLKU158-50JFNAH</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km</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128</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3.2</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1-5/8”漏泄同轴电缆接头</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NF-RA158-016</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个</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550</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3.3</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接地件</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GKSPEED20-78P</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600</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3.4</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防水件</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WPFG-C</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1200</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4</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1-5/8”漏缆配套吊夹及卡具</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4.1</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1-5/8”漏缆配套普通卡具</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CC-158-SET</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个</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113300</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4.2</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1-5/8”漏缆配套普通吊夹</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TAS-100L</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个</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2700</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5</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1-5/8”漏缆配套防火吊夹及防火卡具</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5.1</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1-5/8”漏缆配套防火吊夹</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MBT-14S</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个</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300</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5.2</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1-5/8”漏缆配套防火卡具</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RSB-158-SET</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个</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13500</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6</w:t>
            </w:r>
          </w:p>
        </w:tc>
        <w:tc>
          <w:tcPr>
            <w:tcW w:w="3091" w:type="dxa"/>
            <w:tcBorders>
              <w:top w:val="nil"/>
              <w:left w:val="nil"/>
              <w:bottom w:val="single" w:sz="4" w:space="0" w:color="auto"/>
              <w:right w:val="single" w:sz="4" w:space="0" w:color="auto"/>
            </w:tcBorders>
            <w:shd w:val="clear" w:color="000000" w:fill="FFFFFF"/>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7/8无线射频同轴电缆</w:t>
            </w:r>
          </w:p>
        </w:tc>
        <w:tc>
          <w:tcPr>
            <w:tcW w:w="2286"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028"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689"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6.1</w:t>
            </w:r>
          </w:p>
        </w:tc>
        <w:tc>
          <w:tcPr>
            <w:tcW w:w="3091" w:type="dxa"/>
            <w:tcBorders>
              <w:top w:val="nil"/>
              <w:left w:val="nil"/>
              <w:bottom w:val="single" w:sz="4" w:space="0" w:color="auto"/>
              <w:right w:val="single" w:sz="4" w:space="0" w:color="auto"/>
            </w:tcBorders>
            <w:shd w:val="clear" w:color="000000" w:fill="FFFFFF"/>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7/8”无线射频同轴电缆</w:t>
            </w:r>
          </w:p>
        </w:tc>
        <w:tc>
          <w:tcPr>
            <w:tcW w:w="2286"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HCTAYZ-50-22</w:t>
            </w:r>
          </w:p>
        </w:tc>
        <w:tc>
          <w:tcPr>
            <w:tcW w:w="1028"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km</w:t>
            </w:r>
          </w:p>
        </w:tc>
        <w:tc>
          <w:tcPr>
            <w:tcW w:w="1689"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70</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6.2</w:t>
            </w:r>
          </w:p>
        </w:tc>
        <w:tc>
          <w:tcPr>
            <w:tcW w:w="3091" w:type="dxa"/>
            <w:tcBorders>
              <w:top w:val="nil"/>
              <w:left w:val="nil"/>
              <w:bottom w:val="single" w:sz="4" w:space="0" w:color="auto"/>
              <w:right w:val="single" w:sz="4" w:space="0" w:color="auto"/>
            </w:tcBorders>
            <w:shd w:val="clear" w:color="000000" w:fill="FFFFFF"/>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7/8”无线射频同轴电缆接头</w:t>
            </w:r>
          </w:p>
        </w:tc>
        <w:tc>
          <w:tcPr>
            <w:tcW w:w="2286"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NF-22</w:t>
            </w:r>
          </w:p>
        </w:tc>
        <w:tc>
          <w:tcPr>
            <w:tcW w:w="1028"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89"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1600</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7</w:t>
            </w:r>
          </w:p>
        </w:tc>
        <w:tc>
          <w:tcPr>
            <w:tcW w:w="3091" w:type="dxa"/>
            <w:tcBorders>
              <w:top w:val="nil"/>
              <w:left w:val="nil"/>
              <w:bottom w:val="single" w:sz="4" w:space="0" w:color="auto"/>
              <w:right w:val="single" w:sz="4" w:space="0" w:color="auto"/>
            </w:tcBorders>
            <w:shd w:val="clear" w:color="000000" w:fill="FFFFFF"/>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700-2700MHz合/分路器</w:t>
            </w:r>
          </w:p>
        </w:tc>
        <w:tc>
          <w:tcPr>
            <w:tcW w:w="2286"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SGR-GFQ-X</w:t>
            </w:r>
          </w:p>
        </w:tc>
        <w:tc>
          <w:tcPr>
            <w:tcW w:w="1028"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个</w:t>
            </w:r>
          </w:p>
        </w:tc>
        <w:tc>
          <w:tcPr>
            <w:tcW w:w="1689"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300</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8</w:t>
            </w:r>
          </w:p>
        </w:tc>
        <w:tc>
          <w:tcPr>
            <w:tcW w:w="3091" w:type="dxa"/>
            <w:tcBorders>
              <w:top w:val="nil"/>
              <w:left w:val="nil"/>
              <w:bottom w:val="single" w:sz="4" w:space="0" w:color="auto"/>
              <w:right w:val="single" w:sz="4" w:space="0" w:color="auto"/>
            </w:tcBorders>
            <w:shd w:val="clear" w:color="000000" w:fill="FFFFFF"/>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700-2700MHz耦合器</w:t>
            </w:r>
          </w:p>
        </w:tc>
        <w:tc>
          <w:tcPr>
            <w:tcW w:w="2286"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SGR-OHQ-X</w:t>
            </w:r>
          </w:p>
        </w:tc>
        <w:tc>
          <w:tcPr>
            <w:tcW w:w="1028"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个</w:t>
            </w:r>
          </w:p>
        </w:tc>
        <w:tc>
          <w:tcPr>
            <w:tcW w:w="1689"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1800</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9</w:t>
            </w:r>
          </w:p>
        </w:tc>
        <w:tc>
          <w:tcPr>
            <w:tcW w:w="3091" w:type="dxa"/>
            <w:tcBorders>
              <w:top w:val="nil"/>
              <w:left w:val="nil"/>
              <w:bottom w:val="single" w:sz="4" w:space="0" w:color="auto"/>
              <w:right w:val="single" w:sz="4" w:space="0" w:color="auto"/>
            </w:tcBorders>
            <w:shd w:val="clear" w:color="000000" w:fill="FFFFFF"/>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700-2700MHz全向天线</w:t>
            </w:r>
          </w:p>
        </w:tc>
        <w:tc>
          <w:tcPr>
            <w:tcW w:w="2286"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SGR-DGCTX-XD-G2/5</w:t>
            </w:r>
          </w:p>
        </w:tc>
        <w:tc>
          <w:tcPr>
            <w:tcW w:w="1028"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付</w:t>
            </w:r>
          </w:p>
        </w:tc>
        <w:tc>
          <w:tcPr>
            <w:tcW w:w="1689"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2000</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10</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隧道分合路单元</w:t>
            </w:r>
          </w:p>
        </w:tc>
        <w:tc>
          <w:tcPr>
            <w:tcW w:w="228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10.1</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隧道分合路单元</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SGR-DPHL-275(2G/3G/LTE)</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18</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10.2</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隧道分合路单元</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SGR-DPHL-275(3G/LTE)</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40</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10.3</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隧道分合路单元</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SGR-DPHL-275(2G)</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16</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11</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1/2”跳线</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11.1</w:t>
            </w:r>
          </w:p>
        </w:tc>
        <w:tc>
          <w:tcPr>
            <w:tcW w:w="3091" w:type="dxa"/>
            <w:tcBorders>
              <w:top w:val="nil"/>
              <w:left w:val="nil"/>
              <w:bottom w:val="single" w:sz="4" w:space="0" w:color="auto"/>
              <w:right w:val="single" w:sz="4" w:space="0" w:color="auto"/>
            </w:tcBorders>
            <w:shd w:val="clear" w:color="000000" w:fill="FFFFFF"/>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1/2”射频电缆</w:t>
            </w:r>
          </w:p>
        </w:tc>
        <w:tc>
          <w:tcPr>
            <w:tcW w:w="2286"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HCAAYZ-50-12</w:t>
            </w:r>
          </w:p>
        </w:tc>
        <w:tc>
          <w:tcPr>
            <w:tcW w:w="1028"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km</w:t>
            </w:r>
          </w:p>
        </w:tc>
        <w:tc>
          <w:tcPr>
            <w:tcW w:w="1689"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22</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11.2</w:t>
            </w:r>
          </w:p>
        </w:tc>
        <w:tc>
          <w:tcPr>
            <w:tcW w:w="3091" w:type="dxa"/>
            <w:tcBorders>
              <w:top w:val="nil"/>
              <w:left w:val="nil"/>
              <w:bottom w:val="single" w:sz="4" w:space="0" w:color="auto"/>
              <w:right w:val="single" w:sz="4" w:space="0" w:color="auto"/>
            </w:tcBorders>
            <w:shd w:val="clear" w:color="000000" w:fill="FFFFFF"/>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1/2”射频电缆接头</w:t>
            </w:r>
          </w:p>
        </w:tc>
        <w:tc>
          <w:tcPr>
            <w:tcW w:w="2286"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NM-12</w:t>
            </w:r>
          </w:p>
        </w:tc>
        <w:tc>
          <w:tcPr>
            <w:tcW w:w="1028"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89"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4400</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11.3</w:t>
            </w:r>
          </w:p>
        </w:tc>
        <w:tc>
          <w:tcPr>
            <w:tcW w:w="3091" w:type="dxa"/>
            <w:tcBorders>
              <w:top w:val="nil"/>
              <w:left w:val="nil"/>
              <w:bottom w:val="single" w:sz="4" w:space="0" w:color="auto"/>
              <w:right w:val="single" w:sz="4" w:space="0" w:color="auto"/>
            </w:tcBorders>
            <w:shd w:val="clear" w:color="000000" w:fill="FFFFFF"/>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1/2”跳线1米</w:t>
            </w:r>
          </w:p>
        </w:tc>
        <w:tc>
          <w:tcPr>
            <w:tcW w:w="2286"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028"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根</w:t>
            </w:r>
          </w:p>
        </w:tc>
        <w:tc>
          <w:tcPr>
            <w:tcW w:w="1689"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300</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11.4</w:t>
            </w:r>
          </w:p>
        </w:tc>
        <w:tc>
          <w:tcPr>
            <w:tcW w:w="3091" w:type="dxa"/>
            <w:tcBorders>
              <w:top w:val="nil"/>
              <w:left w:val="nil"/>
              <w:bottom w:val="single" w:sz="4" w:space="0" w:color="auto"/>
              <w:right w:val="single" w:sz="4" w:space="0" w:color="auto"/>
            </w:tcBorders>
            <w:shd w:val="clear" w:color="000000" w:fill="FFFFFF"/>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1/2”跳线3米</w:t>
            </w:r>
          </w:p>
        </w:tc>
        <w:tc>
          <w:tcPr>
            <w:tcW w:w="2286"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028"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根</w:t>
            </w:r>
          </w:p>
        </w:tc>
        <w:tc>
          <w:tcPr>
            <w:tcW w:w="1689"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120</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11.5</w:t>
            </w:r>
          </w:p>
        </w:tc>
        <w:tc>
          <w:tcPr>
            <w:tcW w:w="3091" w:type="dxa"/>
            <w:tcBorders>
              <w:top w:val="nil"/>
              <w:left w:val="nil"/>
              <w:bottom w:val="single" w:sz="4" w:space="0" w:color="auto"/>
              <w:right w:val="single" w:sz="4" w:space="0" w:color="auto"/>
            </w:tcBorders>
            <w:shd w:val="clear" w:color="000000" w:fill="FFFFFF"/>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1/2”跳线5米</w:t>
            </w:r>
          </w:p>
        </w:tc>
        <w:tc>
          <w:tcPr>
            <w:tcW w:w="2286"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028"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根</w:t>
            </w:r>
          </w:p>
        </w:tc>
        <w:tc>
          <w:tcPr>
            <w:tcW w:w="1689"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120</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12</w:t>
            </w:r>
          </w:p>
        </w:tc>
        <w:tc>
          <w:tcPr>
            <w:tcW w:w="3091" w:type="dxa"/>
            <w:tcBorders>
              <w:top w:val="nil"/>
              <w:left w:val="nil"/>
              <w:bottom w:val="single" w:sz="4" w:space="0" w:color="auto"/>
              <w:right w:val="single" w:sz="4" w:space="0" w:color="auto"/>
            </w:tcBorders>
            <w:shd w:val="clear" w:color="000000" w:fill="FFFFFF"/>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隧道配电箱</w:t>
            </w:r>
          </w:p>
        </w:tc>
        <w:tc>
          <w:tcPr>
            <w:tcW w:w="2286"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SGR-PDX-DT/SD</w:t>
            </w:r>
          </w:p>
        </w:tc>
        <w:tc>
          <w:tcPr>
            <w:tcW w:w="1028"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89"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74</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13</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监控系统</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13.3</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监控系统软件</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web 地铁网管系统V1.0</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kern w:val="0"/>
                <w:sz w:val="18"/>
                <w:szCs w:val="18"/>
              </w:rPr>
            </w:pPr>
            <w:r w:rsidRPr="000E0738">
              <w:rPr>
                <w:rFonts w:ascii="宋体" w:eastAsia="宋体" w:hAnsi="宋体" w:cs="宋体" w:hint="eastAsia"/>
                <w:kern w:val="0"/>
                <w:sz w:val="18"/>
                <w:szCs w:val="18"/>
              </w:rPr>
              <w:t>14</w:t>
            </w:r>
          </w:p>
        </w:tc>
        <w:tc>
          <w:tcPr>
            <w:tcW w:w="3091"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直流隔断器</w:t>
            </w:r>
          </w:p>
        </w:tc>
        <w:tc>
          <w:tcPr>
            <w:tcW w:w="2286"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DC-Block-4-NMF</w:t>
            </w:r>
          </w:p>
        </w:tc>
        <w:tc>
          <w:tcPr>
            <w:tcW w:w="1028"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89" w:type="dxa"/>
            <w:tcBorders>
              <w:top w:val="nil"/>
              <w:left w:val="nil"/>
              <w:bottom w:val="single" w:sz="4" w:space="0" w:color="auto"/>
              <w:right w:val="single" w:sz="4" w:space="0" w:color="auto"/>
            </w:tcBorders>
            <w:shd w:val="clear" w:color="auto" w:fill="auto"/>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488</w:t>
            </w:r>
          </w:p>
        </w:tc>
      </w:tr>
      <w:tr w:rsidR="0091763A" w:rsidRPr="000E0738" w:rsidTr="0091763A">
        <w:trPr>
          <w:trHeight w:val="270"/>
        </w:trPr>
        <w:tc>
          <w:tcPr>
            <w:tcW w:w="1266" w:type="dxa"/>
            <w:tcBorders>
              <w:top w:val="nil"/>
              <w:left w:val="single" w:sz="4" w:space="0" w:color="auto"/>
              <w:bottom w:val="single" w:sz="4" w:space="0" w:color="auto"/>
              <w:right w:val="single" w:sz="4" w:space="0" w:color="auto"/>
            </w:tcBorders>
            <w:shd w:val="clear" w:color="000000" w:fill="FFFFFF"/>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16</w:t>
            </w:r>
          </w:p>
        </w:tc>
        <w:tc>
          <w:tcPr>
            <w:tcW w:w="3091" w:type="dxa"/>
            <w:tcBorders>
              <w:top w:val="nil"/>
              <w:left w:val="nil"/>
              <w:bottom w:val="single" w:sz="4" w:space="0" w:color="auto"/>
              <w:right w:val="single" w:sz="4" w:space="0" w:color="auto"/>
            </w:tcBorders>
            <w:shd w:val="clear" w:color="000000" w:fill="FFFFFF"/>
            <w:vAlign w:val="center"/>
            <w:hideMark/>
          </w:tcPr>
          <w:p w:rsidR="0091763A" w:rsidRPr="000E0738" w:rsidRDefault="0091763A" w:rsidP="000E0738">
            <w:pPr>
              <w:widowControl/>
              <w:jc w:val="left"/>
              <w:rPr>
                <w:rFonts w:ascii="宋体" w:eastAsia="宋体" w:hAnsi="宋体" w:cs="宋体"/>
                <w:kern w:val="0"/>
                <w:sz w:val="18"/>
                <w:szCs w:val="18"/>
              </w:rPr>
            </w:pPr>
            <w:r w:rsidRPr="000E0738">
              <w:rPr>
                <w:rFonts w:ascii="宋体" w:eastAsia="宋体" w:hAnsi="宋体" w:cs="宋体" w:hint="eastAsia"/>
                <w:kern w:val="0"/>
                <w:sz w:val="18"/>
                <w:szCs w:val="18"/>
              </w:rPr>
              <w:t>700-2700室内分布定向板状天线</w:t>
            </w:r>
          </w:p>
        </w:tc>
        <w:tc>
          <w:tcPr>
            <w:tcW w:w="2286"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SGR-TX-200047-02</w:t>
            </w:r>
          </w:p>
        </w:tc>
        <w:tc>
          <w:tcPr>
            <w:tcW w:w="1028"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付</w:t>
            </w:r>
          </w:p>
        </w:tc>
        <w:tc>
          <w:tcPr>
            <w:tcW w:w="1689" w:type="dxa"/>
            <w:tcBorders>
              <w:top w:val="nil"/>
              <w:left w:val="nil"/>
              <w:bottom w:val="single" w:sz="4" w:space="0" w:color="auto"/>
              <w:right w:val="single" w:sz="4" w:space="0" w:color="auto"/>
            </w:tcBorders>
            <w:shd w:val="clear" w:color="000000" w:fill="FFFFFF"/>
            <w:noWrap/>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100</w:t>
            </w:r>
          </w:p>
        </w:tc>
      </w:tr>
    </w:tbl>
    <w:p w:rsidR="003013AD" w:rsidRDefault="003013AD">
      <w:pPr>
        <w:rPr>
          <w:szCs w:val="21"/>
        </w:rPr>
      </w:pPr>
    </w:p>
    <w:p w:rsidR="000E0738" w:rsidRDefault="000E0738">
      <w:pPr>
        <w:rPr>
          <w:szCs w:val="21"/>
        </w:rPr>
      </w:pPr>
    </w:p>
    <w:p w:rsidR="000E0738" w:rsidRDefault="000E0738">
      <w:pPr>
        <w:rPr>
          <w:szCs w:val="21"/>
        </w:rPr>
      </w:pPr>
      <w:r>
        <w:rPr>
          <w:rFonts w:hint="eastAsia"/>
          <w:szCs w:val="21"/>
        </w:rPr>
        <w:lastRenderedPageBreak/>
        <w:t>备品备件清单：</w:t>
      </w:r>
    </w:p>
    <w:tbl>
      <w:tblPr>
        <w:tblW w:w="9538" w:type="dxa"/>
        <w:tblInd w:w="93" w:type="dxa"/>
        <w:tblLook w:val="04A0"/>
      </w:tblPr>
      <w:tblGrid>
        <w:gridCol w:w="1238"/>
        <w:gridCol w:w="3200"/>
        <w:gridCol w:w="2466"/>
        <w:gridCol w:w="1005"/>
        <w:gridCol w:w="1629"/>
      </w:tblGrid>
      <w:tr w:rsidR="0091763A" w:rsidRPr="000E0738" w:rsidTr="0091763A">
        <w:trPr>
          <w:trHeight w:val="450"/>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b/>
                <w:bCs/>
                <w:color w:val="000000"/>
                <w:kern w:val="0"/>
                <w:sz w:val="18"/>
                <w:szCs w:val="18"/>
              </w:rPr>
            </w:pPr>
            <w:r w:rsidRPr="000E0738">
              <w:rPr>
                <w:rFonts w:ascii="宋体" w:eastAsia="宋体" w:hAnsi="宋体" w:cs="宋体" w:hint="eastAsia"/>
                <w:b/>
                <w:bCs/>
                <w:color w:val="000000"/>
                <w:kern w:val="0"/>
                <w:sz w:val="18"/>
                <w:szCs w:val="18"/>
              </w:rPr>
              <w:t>序号</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b/>
                <w:bCs/>
                <w:color w:val="000000"/>
                <w:kern w:val="0"/>
                <w:sz w:val="18"/>
                <w:szCs w:val="18"/>
              </w:rPr>
            </w:pPr>
            <w:r w:rsidRPr="000E0738">
              <w:rPr>
                <w:rFonts w:ascii="宋体" w:eastAsia="宋体" w:hAnsi="宋体" w:cs="宋体" w:hint="eastAsia"/>
                <w:b/>
                <w:bCs/>
                <w:color w:val="000000"/>
                <w:kern w:val="0"/>
                <w:sz w:val="18"/>
                <w:szCs w:val="18"/>
              </w:rPr>
              <w:t>名称</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b/>
                <w:bCs/>
                <w:color w:val="000000"/>
                <w:kern w:val="0"/>
                <w:sz w:val="18"/>
                <w:szCs w:val="18"/>
              </w:rPr>
            </w:pPr>
            <w:r w:rsidRPr="000E0738">
              <w:rPr>
                <w:rFonts w:ascii="宋体" w:eastAsia="宋体" w:hAnsi="宋体" w:cs="宋体" w:hint="eastAsia"/>
                <w:b/>
                <w:bCs/>
                <w:color w:val="000000"/>
                <w:kern w:val="0"/>
                <w:sz w:val="18"/>
                <w:szCs w:val="18"/>
              </w:rPr>
              <w:t>规格型号</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b/>
                <w:bCs/>
                <w:color w:val="000000"/>
                <w:kern w:val="0"/>
                <w:sz w:val="18"/>
                <w:szCs w:val="18"/>
              </w:rPr>
            </w:pPr>
            <w:r w:rsidRPr="000E0738">
              <w:rPr>
                <w:rFonts w:ascii="宋体" w:eastAsia="宋体" w:hAnsi="宋体" w:cs="宋体" w:hint="eastAsia"/>
                <w:b/>
                <w:bCs/>
                <w:color w:val="000000"/>
                <w:kern w:val="0"/>
                <w:sz w:val="18"/>
                <w:szCs w:val="18"/>
              </w:rPr>
              <w:t>单位</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b/>
                <w:bCs/>
                <w:color w:val="000000"/>
                <w:kern w:val="0"/>
                <w:sz w:val="18"/>
                <w:szCs w:val="18"/>
              </w:rPr>
            </w:pPr>
            <w:r w:rsidRPr="000E0738">
              <w:rPr>
                <w:rFonts w:ascii="宋体" w:eastAsia="宋体" w:hAnsi="宋体" w:cs="宋体" w:hint="eastAsia"/>
                <w:b/>
                <w:bCs/>
                <w:color w:val="000000"/>
                <w:kern w:val="0"/>
                <w:sz w:val="18"/>
                <w:szCs w:val="18"/>
              </w:rPr>
              <w:t>单位</w:t>
            </w:r>
            <w:r w:rsidRPr="000E0738">
              <w:rPr>
                <w:rFonts w:ascii="宋体" w:eastAsia="宋体" w:hAnsi="宋体" w:cs="宋体" w:hint="eastAsia"/>
                <w:b/>
                <w:bCs/>
                <w:color w:val="000000"/>
                <w:kern w:val="0"/>
                <w:sz w:val="18"/>
                <w:szCs w:val="18"/>
              </w:rPr>
              <w:br/>
              <w:t>数量</w:t>
            </w:r>
          </w:p>
        </w:tc>
      </w:tr>
      <w:tr w:rsidR="0091763A" w:rsidRPr="000E0738" w:rsidTr="0091763A">
        <w:trPr>
          <w:trHeight w:val="27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b/>
                <w:bCs/>
                <w:color w:val="000000"/>
                <w:kern w:val="0"/>
                <w:sz w:val="18"/>
                <w:szCs w:val="18"/>
              </w:rPr>
            </w:pPr>
            <w:r w:rsidRPr="000E0738">
              <w:rPr>
                <w:rFonts w:ascii="宋体" w:eastAsia="宋体" w:hAnsi="宋体" w:cs="宋体" w:hint="eastAsia"/>
                <w:b/>
                <w:bCs/>
                <w:color w:val="000000"/>
                <w:kern w:val="0"/>
                <w:sz w:val="18"/>
                <w:szCs w:val="18"/>
              </w:rPr>
              <w:t>十</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b/>
                <w:bCs/>
                <w:color w:val="000000"/>
                <w:kern w:val="0"/>
                <w:sz w:val="18"/>
                <w:szCs w:val="18"/>
              </w:rPr>
            </w:pPr>
            <w:r w:rsidRPr="000E0738">
              <w:rPr>
                <w:rFonts w:ascii="宋体" w:eastAsia="宋体" w:hAnsi="宋体" w:cs="宋体" w:hint="eastAsia"/>
                <w:b/>
                <w:bCs/>
                <w:color w:val="000000"/>
                <w:kern w:val="0"/>
                <w:sz w:val="18"/>
                <w:szCs w:val="18"/>
              </w:rPr>
              <w:t>公众无线子系统</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r>
      <w:tr w:rsidR="0091763A" w:rsidRPr="000E0738" w:rsidTr="0091763A">
        <w:trPr>
          <w:trHeight w:val="45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车站内POI合路平台</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SGR-X-PU275</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2</w:t>
            </w:r>
          </w:p>
        </w:tc>
      </w:tr>
      <w:tr w:rsidR="0091763A" w:rsidRPr="000E0738" w:rsidTr="0091763A">
        <w:trPr>
          <w:trHeight w:val="45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1.1</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车站内POI合路平台上行单元</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SGR-X-CU1 POI</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2</w:t>
            </w:r>
          </w:p>
        </w:tc>
      </w:tr>
      <w:tr w:rsidR="0091763A" w:rsidRPr="000E0738" w:rsidTr="0091763A">
        <w:trPr>
          <w:trHeight w:val="45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1.2</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车站内POI合路平台下行单元</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SGR-X-CU2 POI</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2</w:t>
            </w:r>
          </w:p>
        </w:tc>
      </w:tr>
      <w:tr w:rsidR="0091763A" w:rsidRPr="000E0738" w:rsidTr="0091763A">
        <w:trPr>
          <w:trHeight w:val="45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1.3</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监控单元</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SGR-POI-CMU</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2</w:t>
            </w:r>
          </w:p>
        </w:tc>
      </w:tr>
      <w:tr w:rsidR="0091763A" w:rsidRPr="000E0738" w:rsidTr="0091763A">
        <w:trPr>
          <w:trHeight w:val="27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2</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1-5/8”漏缆配套吊夹及卡具</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righ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r>
      <w:tr w:rsidR="0091763A" w:rsidRPr="000E0738" w:rsidTr="0091763A">
        <w:trPr>
          <w:trHeight w:val="27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2.1</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1-5/8”漏缆配套普通卡具</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CC-158-SET</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个</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500</w:t>
            </w:r>
          </w:p>
        </w:tc>
      </w:tr>
      <w:tr w:rsidR="0091763A" w:rsidRPr="000E0738" w:rsidTr="0091763A">
        <w:trPr>
          <w:trHeight w:val="27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2.2</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1-5/8”漏缆配套普通吊夹</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TAS-100L</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个</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100</w:t>
            </w:r>
          </w:p>
        </w:tc>
      </w:tr>
      <w:tr w:rsidR="0091763A" w:rsidRPr="000E0738" w:rsidTr="0091763A">
        <w:trPr>
          <w:trHeight w:val="27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3</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1-5/8”漏缆配套防火吊夹及防火卡具</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righ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r>
      <w:tr w:rsidR="0091763A" w:rsidRPr="000E0738" w:rsidTr="0091763A">
        <w:trPr>
          <w:trHeight w:val="27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3.1</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1-5/8”漏缆配套防火吊夹</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MBT-14S</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个</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10</w:t>
            </w:r>
          </w:p>
        </w:tc>
      </w:tr>
      <w:tr w:rsidR="0091763A" w:rsidRPr="000E0738" w:rsidTr="0091763A">
        <w:trPr>
          <w:trHeight w:val="27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3.2</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1-5/8”漏缆配套防火卡具</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RSB-158-SET</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个</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200</w:t>
            </w:r>
          </w:p>
        </w:tc>
      </w:tr>
      <w:tr w:rsidR="0091763A" w:rsidRPr="000E0738" w:rsidTr="0091763A">
        <w:trPr>
          <w:trHeight w:val="27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4</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7/8无线射频同轴电缆</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righ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r>
      <w:tr w:rsidR="0091763A" w:rsidRPr="000E0738" w:rsidTr="0091763A">
        <w:trPr>
          <w:trHeight w:val="27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4.1</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7/8”无线射频同轴电缆</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HCTAYZ-50-22</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km</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0.4</w:t>
            </w:r>
          </w:p>
        </w:tc>
      </w:tr>
      <w:tr w:rsidR="0091763A" w:rsidRPr="000E0738" w:rsidTr="0091763A">
        <w:trPr>
          <w:trHeight w:val="27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4.2</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7/8”无线射频同轴电缆接头</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NF-22</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20</w:t>
            </w:r>
          </w:p>
        </w:tc>
      </w:tr>
      <w:tr w:rsidR="0091763A" w:rsidRPr="000E0738" w:rsidTr="0091763A">
        <w:trPr>
          <w:trHeight w:val="27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5</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防水件</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WPFG-C</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100</w:t>
            </w:r>
          </w:p>
        </w:tc>
      </w:tr>
      <w:tr w:rsidR="0091763A" w:rsidRPr="000E0738" w:rsidTr="0091763A">
        <w:trPr>
          <w:trHeight w:val="45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6</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700-2700MHz合/分路器</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SGR-GFQ-X</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个</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20</w:t>
            </w:r>
          </w:p>
        </w:tc>
      </w:tr>
      <w:tr w:rsidR="0091763A" w:rsidRPr="000E0738" w:rsidTr="0091763A">
        <w:trPr>
          <w:trHeight w:val="45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7</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700-2700MHz耦合器</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SGR-OHQ-X</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个</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40</w:t>
            </w:r>
          </w:p>
        </w:tc>
      </w:tr>
      <w:tr w:rsidR="0091763A" w:rsidRPr="000E0738" w:rsidTr="0091763A">
        <w:trPr>
          <w:trHeight w:val="45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8</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700-2700MHz全向天线</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SGR-DGCTX-XD-G2/5</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付</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40</w:t>
            </w:r>
          </w:p>
        </w:tc>
      </w:tr>
      <w:tr w:rsidR="0091763A" w:rsidRPr="000E0738" w:rsidTr="0091763A">
        <w:trPr>
          <w:trHeight w:val="90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9</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隧道分合路单元</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SGR-DPHL-275(2G/3G/LTE)、SGR-DPHL-275(3G/LTE)、SGR-DPHL-275(2G)</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r>
      <w:tr w:rsidR="0091763A" w:rsidRPr="000E0738" w:rsidTr="0091763A">
        <w:trPr>
          <w:trHeight w:val="45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9.1</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隧道分合路单元</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SGR-DPHL-275(2G/3G/LTE)</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2</w:t>
            </w:r>
          </w:p>
        </w:tc>
      </w:tr>
      <w:tr w:rsidR="0091763A" w:rsidRPr="000E0738" w:rsidTr="0091763A">
        <w:trPr>
          <w:trHeight w:val="45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9.2</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隧道分合路单元</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SGR-DPHL-275(3G/LTE)</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4</w:t>
            </w:r>
          </w:p>
        </w:tc>
      </w:tr>
      <w:tr w:rsidR="0091763A" w:rsidRPr="000E0738" w:rsidTr="0091763A">
        <w:trPr>
          <w:trHeight w:val="45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9.3</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隧道分合路单元</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SGR-DPHL-275(2G)</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2</w:t>
            </w:r>
          </w:p>
        </w:tc>
      </w:tr>
      <w:tr w:rsidR="0091763A" w:rsidRPr="000E0738" w:rsidTr="0091763A">
        <w:trPr>
          <w:trHeight w:val="27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10</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1/2”跳线</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righ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r>
      <w:tr w:rsidR="0091763A" w:rsidRPr="000E0738" w:rsidTr="0091763A">
        <w:trPr>
          <w:trHeight w:val="27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10.1</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1/2”射频电缆</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HCAAYZ-50-12</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km</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0.2</w:t>
            </w:r>
          </w:p>
        </w:tc>
      </w:tr>
      <w:tr w:rsidR="0091763A" w:rsidRPr="000E0738" w:rsidTr="0091763A">
        <w:trPr>
          <w:trHeight w:val="27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10.2</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1/2”射频电缆接头</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NM-12</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40</w:t>
            </w:r>
          </w:p>
        </w:tc>
      </w:tr>
      <w:tr w:rsidR="0091763A" w:rsidRPr="000E0738" w:rsidTr="0091763A">
        <w:trPr>
          <w:trHeight w:val="27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10.3</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1/2”跳线1米</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根</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20</w:t>
            </w:r>
          </w:p>
        </w:tc>
      </w:tr>
      <w:tr w:rsidR="0091763A" w:rsidRPr="000E0738" w:rsidTr="0091763A">
        <w:trPr>
          <w:trHeight w:val="27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10.4</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1/2”跳线3米</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 xml:space="preserve">　</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根</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5</w:t>
            </w:r>
          </w:p>
        </w:tc>
      </w:tr>
      <w:tr w:rsidR="0091763A" w:rsidRPr="000E0738" w:rsidTr="0091763A">
        <w:trPr>
          <w:trHeight w:val="45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11</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隧道配电箱</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SGR-PDX-DT/SD</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8</w:t>
            </w:r>
          </w:p>
        </w:tc>
      </w:tr>
      <w:tr w:rsidR="0091763A" w:rsidRPr="000E0738" w:rsidTr="0091763A">
        <w:trPr>
          <w:trHeight w:val="270"/>
        </w:trPr>
        <w:tc>
          <w:tcPr>
            <w:tcW w:w="1238" w:type="dxa"/>
            <w:tcBorders>
              <w:top w:val="nil"/>
              <w:left w:val="single" w:sz="4" w:space="0" w:color="auto"/>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12</w:t>
            </w:r>
          </w:p>
        </w:tc>
        <w:tc>
          <w:tcPr>
            <w:tcW w:w="3200"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直流隔断器</w:t>
            </w:r>
          </w:p>
        </w:tc>
        <w:tc>
          <w:tcPr>
            <w:tcW w:w="2466"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left"/>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DC-Block-4-NMF</w:t>
            </w:r>
          </w:p>
        </w:tc>
        <w:tc>
          <w:tcPr>
            <w:tcW w:w="1005"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套</w:t>
            </w:r>
          </w:p>
        </w:tc>
        <w:tc>
          <w:tcPr>
            <w:tcW w:w="1629" w:type="dxa"/>
            <w:tcBorders>
              <w:top w:val="nil"/>
              <w:left w:val="nil"/>
              <w:bottom w:val="single" w:sz="4" w:space="0" w:color="auto"/>
              <w:right w:val="single" w:sz="4" w:space="0" w:color="auto"/>
            </w:tcBorders>
            <w:shd w:val="clear" w:color="auto" w:fill="auto"/>
            <w:vAlign w:val="center"/>
            <w:hideMark/>
          </w:tcPr>
          <w:p w:rsidR="0091763A" w:rsidRPr="000E0738" w:rsidRDefault="0091763A" w:rsidP="000E0738">
            <w:pPr>
              <w:widowControl/>
              <w:jc w:val="center"/>
              <w:rPr>
                <w:rFonts w:ascii="宋体" w:eastAsia="宋体" w:hAnsi="宋体" w:cs="宋体"/>
                <w:color w:val="000000"/>
                <w:kern w:val="0"/>
                <w:sz w:val="18"/>
                <w:szCs w:val="18"/>
              </w:rPr>
            </w:pPr>
            <w:r w:rsidRPr="000E0738">
              <w:rPr>
                <w:rFonts w:ascii="宋体" w:eastAsia="宋体" w:hAnsi="宋体" w:cs="宋体" w:hint="eastAsia"/>
                <w:color w:val="000000"/>
                <w:kern w:val="0"/>
                <w:sz w:val="18"/>
                <w:szCs w:val="18"/>
              </w:rPr>
              <w:t>20</w:t>
            </w:r>
          </w:p>
        </w:tc>
      </w:tr>
    </w:tbl>
    <w:p w:rsidR="000E0738" w:rsidRPr="003013AD" w:rsidRDefault="000E0738">
      <w:pPr>
        <w:rPr>
          <w:szCs w:val="21"/>
        </w:rPr>
      </w:pPr>
    </w:p>
    <w:sectPr w:rsidR="000E0738" w:rsidRPr="003013AD" w:rsidSect="009176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3D6" w:rsidRDefault="004423D6" w:rsidP="009B1F31">
      <w:r>
        <w:separator/>
      </w:r>
    </w:p>
  </w:endnote>
  <w:endnote w:type="continuationSeparator" w:id="1">
    <w:p w:rsidR="004423D6" w:rsidRDefault="004423D6" w:rsidP="009B1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3D6" w:rsidRDefault="004423D6" w:rsidP="009B1F31">
      <w:r>
        <w:separator/>
      </w:r>
    </w:p>
  </w:footnote>
  <w:footnote w:type="continuationSeparator" w:id="1">
    <w:p w:rsidR="004423D6" w:rsidRDefault="004423D6" w:rsidP="009B1F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0E47"/>
    <w:multiLevelType w:val="hybridMultilevel"/>
    <w:tmpl w:val="94309E78"/>
    <w:lvl w:ilvl="0" w:tplc="FFFFFFFF">
      <w:start w:val="1"/>
      <w:numFmt w:val="decimal"/>
      <w:lvlText w:val="（%1）"/>
      <w:lvlJc w:val="left"/>
      <w:pPr>
        <w:tabs>
          <w:tab w:val="num" w:pos="142"/>
        </w:tabs>
        <w:ind w:left="142" w:firstLine="0"/>
      </w:pPr>
      <w:rPr>
        <w:rFonts w:hint="default"/>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nsid w:val="43B0778A"/>
    <w:multiLevelType w:val="multilevel"/>
    <w:tmpl w:val="052CAF80"/>
    <w:lvl w:ilvl="0">
      <w:start w:val="3"/>
      <w:numFmt w:val="decimal"/>
      <w:lvlText w:val="%1"/>
      <w:lvlJc w:val="left"/>
      <w:pPr>
        <w:ind w:left="425" w:hanging="425"/>
      </w:pPr>
      <w:rPr>
        <w:rFonts w:hint="eastAsia"/>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5AAF4200"/>
    <w:multiLevelType w:val="multilevel"/>
    <w:tmpl w:val="A68494F2"/>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013"/>
    <w:rsid w:val="00015A46"/>
    <w:rsid w:val="000240E5"/>
    <w:rsid w:val="00041399"/>
    <w:rsid w:val="0007618E"/>
    <w:rsid w:val="000C0FBE"/>
    <w:rsid w:val="000D503C"/>
    <w:rsid w:val="000E0738"/>
    <w:rsid w:val="000E0851"/>
    <w:rsid w:val="00126049"/>
    <w:rsid w:val="00152697"/>
    <w:rsid w:val="00174E64"/>
    <w:rsid w:val="001D2E85"/>
    <w:rsid w:val="001F5E85"/>
    <w:rsid w:val="002055A0"/>
    <w:rsid w:val="00206013"/>
    <w:rsid w:val="00212FC3"/>
    <w:rsid w:val="00235A21"/>
    <w:rsid w:val="00236936"/>
    <w:rsid w:val="0024535F"/>
    <w:rsid w:val="00256699"/>
    <w:rsid w:val="002A2E3E"/>
    <w:rsid w:val="002A3081"/>
    <w:rsid w:val="003013AD"/>
    <w:rsid w:val="00316C8F"/>
    <w:rsid w:val="0039725E"/>
    <w:rsid w:val="00400C1B"/>
    <w:rsid w:val="00441845"/>
    <w:rsid w:val="004423D6"/>
    <w:rsid w:val="00470F61"/>
    <w:rsid w:val="0048062F"/>
    <w:rsid w:val="004A4FBB"/>
    <w:rsid w:val="004B31AD"/>
    <w:rsid w:val="004C0307"/>
    <w:rsid w:val="004C45AC"/>
    <w:rsid w:val="004C45EE"/>
    <w:rsid w:val="005321AF"/>
    <w:rsid w:val="0056561B"/>
    <w:rsid w:val="005A68E3"/>
    <w:rsid w:val="005D2D70"/>
    <w:rsid w:val="005D5824"/>
    <w:rsid w:val="005F0B04"/>
    <w:rsid w:val="006029AE"/>
    <w:rsid w:val="00613E65"/>
    <w:rsid w:val="0064735B"/>
    <w:rsid w:val="006566D5"/>
    <w:rsid w:val="00660A88"/>
    <w:rsid w:val="006726BB"/>
    <w:rsid w:val="00681CB1"/>
    <w:rsid w:val="006A64B5"/>
    <w:rsid w:val="006B071A"/>
    <w:rsid w:val="006B09B8"/>
    <w:rsid w:val="006B502C"/>
    <w:rsid w:val="006E0B4D"/>
    <w:rsid w:val="006E317B"/>
    <w:rsid w:val="0076000F"/>
    <w:rsid w:val="00762423"/>
    <w:rsid w:val="00792E1F"/>
    <w:rsid w:val="007A22BC"/>
    <w:rsid w:val="007A5F43"/>
    <w:rsid w:val="007B0E39"/>
    <w:rsid w:val="007C1F38"/>
    <w:rsid w:val="007E162E"/>
    <w:rsid w:val="007E42D4"/>
    <w:rsid w:val="00811543"/>
    <w:rsid w:val="00830A71"/>
    <w:rsid w:val="00846D30"/>
    <w:rsid w:val="008704F4"/>
    <w:rsid w:val="008C25B5"/>
    <w:rsid w:val="00906599"/>
    <w:rsid w:val="0091763A"/>
    <w:rsid w:val="009257AE"/>
    <w:rsid w:val="009504AB"/>
    <w:rsid w:val="00951147"/>
    <w:rsid w:val="00996D79"/>
    <w:rsid w:val="009A7A73"/>
    <w:rsid w:val="009B1F31"/>
    <w:rsid w:val="00A02082"/>
    <w:rsid w:val="00A14C5B"/>
    <w:rsid w:val="00A26BE1"/>
    <w:rsid w:val="00A3136F"/>
    <w:rsid w:val="00A44299"/>
    <w:rsid w:val="00A464DE"/>
    <w:rsid w:val="00A47F93"/>
    <w:rsid w:val="00A56930"/>
    <w:rsid w:val="00A81A6B"/>
    <w:rsid w:val="00AA15C5"/>
    <w:rsid w:val="00AE5563"/>
    <w:rsid w:val="00B40B8C"/>
    <w:rsid w:val="00B65EF8"/>
    <w:rsid w:val="00BC0593"/>
    <w:rsid w:val="00BC0726"/>
    <w:rsid w:val="00C34F18"/>
    <w:rsid w:val="00C459A7"/>
    <w:rsid w:val="00C8574B"/>
    <w:rsid w:val="00CC2798"/>
    <w:rsid w:val="00D04EB4"/>
    <w:rsid w:val="00D26389"/>
    <w:rsid w:val="00D32480"/>
    <w:rsid w:val="00D645D4"/>
    <w:rsid w:val="00D9235B"/>
    <w:rsid w:val="00DF1CCD"/>
    <w:rsid w:val="00E0057A"/>
    <w:rsid w:val="00E02C74"/>
    <w:rsid w:val="00E3788F"/>
    <w:rsid w:val="00E96F46"/>
    <w:rsid w:val="00EC0572"/>
    <w:rsid w:val="00EC33FE"/>
    <w:rsid w:val="00ED1A0A"/>
    <w:rsid w:val="00ED68E2"/>
    <w:rsid w:val="00EF60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7A"/>
    <w:pPr>
      <w:widowControl w:val="0"/>
      <w:jc w:val="both"/>
    </w:pPr>
  </w:style>
  <w:style w:type="paragraph" w:styleId="5">
    <w:name w:val="heading 5"/>
    <w:aliases w:val="55,5 sub-bullet,sb,H5,h5,PIM 5,5,heading5,Heading 51,Appendix A to X,Heading 5   Appendix A to X,Indent,Titre5,第四层条,ds,dd,Second Subheading,Table label,l5,hm,mh2,Module heading 2,Head 5,list 5,ITT t5,PA Pico Section,H5-Heading 5,heading 5,1.4.1.1.1"/>
    <w:basedOn w:val="a"/>
    <w:next w:val="a"/>
    <w:link w:val="5Char"/>
    <w:qFormat/>
    <w:rsid w:val="003013AD"/>
    <w:pPr>
      <w:keepNext/>
      <w:keepLines/>
      <w:tabs>
        <w:tab w:val="num" w:pos="1008"/>
      </w:tabs>
      <w:spacing w:line="360" w:lineRule="auto"/>
      <w:ind w:left="1008"/>
      <w:outlineLvl w:val="4"/>
    </w:pPr>
    <w:rPr>
      <w:rFonts w:ascii="Times New Roman" w:eastAsia="宋体" w:hAnsi="Times New Roman" w:cs="Times New Roman"/>
      <w:b/>
      <w:bCs/>
      <w:kern w:val="0"/>
      <w:sz w:val="20"/>
      <w:szCs w:val="28"/>
    </w:rPr>
  </w:style>
  <w:style w:type="paragraph" w:styleId="6">
    <w:name w:val="heading 6"/>
    <w:aliases w:val="H6,BOD 4,L6,第五层条,PIM 6,h6,Third Subheading,sub-dash,sd,标题7,Bullet list,Bullet (Single Lines),Legal Level 1.,十号线6,61,62,标题 (a),Sub Heading,Sub Heading1,Sub Heading2,Sub Heading3,Sub Heading4,Sub Heading5,Sub Heading6,H61,Sub Heading7,H62,H63,a.,6,T6"/>
    <w:basedOn w:val="a"/>
    <w:next w:val="a"/>
    <w:link w:val="6Char"/>
    <w:qFormat/>
    <w:rsid w:val="003013AD"/>
    <w:pPr>
      <w:keepNext/>
      <w:keepLines/>
      <w:tabs>
        <w:tab w:val="num" w:pos="1152"/>
      </w:tabs>
      <w:spacing w:before="240" w:after="64" w:line="320" w:lineRule="auto"/>
      <w:ind w:left="1152"/>
      <w:outlineLvl w:val="5"/>
    </w:pPr>
    <w:rPr>
      <w:rFonts w:ascii="Arial" w:eastAsia="黑体" w:hAnsi="Arial" w:cs="Times New Roman"/>
      <w:b/>
      <w:bCs/>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1F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1F31"/>
    <w:rPr>
      <w:sz w:val="18"/>
      <w:szCs w:val="18"/>
    </w:rPr>
  </w:style>
  <w:style w:type="paragraph" w:styleId="a4">
    <w:name w:val="footer"/>
    <w:basedOn w:val="a"/>
    <w:link w:val="Char0"/>
    <w:uiPriority w:val="99"/>
    <w:unhideWhenUsed/>
    <w:rsid w:val="009B1F31"/>
    <w:pPr>
      <w:tabs>
        <w:tab w:val="center" w:pos="4153"/>
        <w:tab w:val="right" w:pos="8306"/>
      </w:tabs>
      <w:snapToGrid w:val="0"/>
      <w:jc w:val="left"/>
    </w:pPr>
    <w:rPr>
      <w:sz w:val="18"/>
      <w:szCs w:val="18"/>
    </w:rPr>
  </w:style>
  <w:style w:type="character" w:customStyle="1" w:styleId="Char0">
    <w:name w:val="页脚 Char"/>
    <w:basedOn w:val="a0"/>
    <w:link w:val="a4"/>
    <w:uiPriority w:val="99"/>
    <w:rsid w:val="009B1F31"/>
    <w:rPr>
      <w:sz w:val="18"/>
      <w:szCs w:val="18"/>
    </w:rPr>
  </w:style>
  <w:style w:type="character" w:customStyle="1" w:styleId="5Char">
    <w:name w:val="标题 5 Char"/>
    <w:aliases w:val="55 Char,5 sub-bullet Char,sb Char,H5 Char,h5 Char,PIM 5 Char,5 Char,heading5 Char,Heading 51 Char,Appendix A to X Char,Heading 5   Appendix A to X Char,Indent Char,Titre5 Char,第四层条 Char,ds Char,dd Char,Second Subheading Char,Table label Char"/>
    <w:basedOn w:val="a0"/>
    <w:link w:val="5"/>
    <w:rsid w:val="003013AD"/>
    <w:rPr>
      <w:rFonts w:ascii="Times New Roman" w:eastAsia="宋体" w:hAnsi="Times New Roman" w:cs="Times New Roman"/>
      <w:b/>
      <w:bCs/>
      <w:kern w:val="0"/>
      <w:sz w:val="20"/>
      <w:szCs w:val="28"/>
    </w:rPr>
  </w:style>
  <w:style w:type="character" w:customStyle="1" w:styleId="6Char">
    <w:name w:val="标题 6 Char"/>
    <w:aliases w:val="H6 Char,BOD 4 Char,L6 Char,第五层条 Char,PIM 6 Char,h6 Char,Third Subheading Char,sub-dash Char,sd Char,标题7 Char,Bullet list Char,Bullet (Single Lines) Char,Legal Level 1. Char,十号线6 Char,61 Char,62 Char,标题 (a) Char,Sub Heading Char,H61 Char,6 Char"/>
    <w:basedOn w:val="a0"/>
    <w:link w:val="6"/>
    <w:rsid w:val="003013AD"/>
    <w:rPr>
      <w:rFonts w:ascii="Arial" w:eastAsia="黑体" w:hAnsi="Arial" w:cs="Times New Roman"/>
      <w:b/>
      <w:bCs/>
      <w:kern w:val="0"/>
      <w:sz w:val="20"/>
      <w:szCs w:val="24"/>
    </w:rPr>
  </w:style>
  <w:style w:type="paragraph" w:styleId="a5">
    <w:name w:val="Body Text Indent"/>
    <w:aliases w:val="正文文字缩进,特点标题,HD正文1,段落,正文文字首行缩进,正文小标题"/>
    <w:basedOn w:val="a"/>
    <w:link w:val="Char1"/>
    <w:rsid w:val="000E0738"/>
    <w:pPr>
      <w:spacing w:beforeLines="50" w:line="360" w:lineRule="auto"/>
      <w:ind w:firstLineChars="200" w:firstLine="440"/>
    </w:pPr>
    <w:rPr>
      <w:rFonts w:ascii="宋体" w:eastAsia="宋体" w:hAnsi="宋体" w:cs="Times New Roman"/>
      <w:color w:val="FF0000"/>
      <w:sz w:val="22"/>
    </w:rPr>
  </w:style>
  <w:style w:type="character" w:customStyle="1" w:styleId="Char2">
    <w:name w:val="正文文本缩进 Char"/>
    <w:basedOn w:val="a0"/>
    <w:link w:val="a5"/>
    <w:uiPriority w:val="99"/>
    <w:semiHidden/>
    <w:rsid w:val="000E0738"/>
  </w:style>
  <w:style w:type="paragraph" w:styleId="2">
    <w:name w:val="Body Text Indent 2"/>
    <w:aliases w:val="正文文字缩进 2,Body Text Indent 2 Char,本文縮排 2 字元 Char,Body Text Indent 2 Char1 字元 Char,Body Text Indent 2 Char Char 字元 Char,Body Text Indent 2 Char1 Char Char Char 字元 Char,Body Text Indent 2 Char Char Char Char Char 字元 Char,本文縮排 2 字元"/>
    <w:basedOn w:val="a"/>
    <w:link w:val="2Char1"/>
    <w:rsid w:val="000E0738"/>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uiPriority w:val="99"/>
    <w:semiHidden/>
    <w:rsid w:val="000E0738"/>
  </w:style>
  <w:style w:type="character" w:customStyle="1" w:styleId="Char1">
    <w:name w:val="正文文本缩进 Char1"/>
    <w:aliases w:val="正文文字缩进 Char,特点标题 Char,HD正文1 Char,段落 Char,正文文字首行缩进 Char,正文小标题 Char"/>
    <w:link w:val="a5"/>
    <w:rsid w:val="000E0738"/>
    <w:rPr>
      <w:rFonts w:ascii="宋体" w:eastAsia="宋体" w:hAnsi="宋体" w:cs="Times New Roman"/>
      <w:color w:val="FF0000"/>
      <w:sz w:val="22"/>
    </w:rPr>
  </w:style>
  <w:style w:type="character" w:customStyle="1" w:styleId="2Char1">
    <w:name w:val="正文文本缩进 2 Char1"/>
    <w:aliases w:val="正文文字缩进 2 Char,Body Text Indent 2 Char Char,本文縮排 2 字元 Char Char,Body Text Indent 2 Char1 字元 Char Char,Body Text Indent 2 Char Char 字元 Char Char,Body Text Indent 2 Char1 Char Char Char 字元 Char Char,本文縮排 2 字元 Char1"/>
    <w:link w:val="2"/>
    <w:rsid w:val="000E0738"/>
    <w:rPr>
      <w:rFonts w:ascii="Times New Roman" w:eastAsia="宋体" w:hAnsi="Times New Roman" w:cs="Times New Roman"/>
      <w:szCs w:val="24"/>
    </w:rPr>
  </w:style>
  <w:style w:type="paragraph" w:styleId="a6">
    <w:name w:val="Document Map"/>
    <w:basedOn w:val="a"/>
    <w:link w:val="Char3"/>
    <w:uiPriority w:val="99"/>
    <w:semiHidden/>
    <w:unhideWhenUsed/>
    <w:rsid w:val="0091763A"/>
    <w:rPr>
      <w:rFonts w:ascii="宋体" w:eastAsia="宋体"/>
      <w:sz w:val="18"/>
      <w:szCs w:val="18"/>
    </w:rPr>
  </w:style>
  <w:style w:type="character" w:customStyle="1" w:styleId="Char3">
    <w:name w:val="文档结构图 Char"/>
    <w:basedOn w:val="a0"/>
    <w:link w:val="a6"/>
    <w:uiPriority w:val="99"/>
    <w:semiHidden/>
    <w:rsid w:val="0091763A"/>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1F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1F31"/>
    <w:rPr>
      <w:sz w:val="18"/>
      <w:szCs w:val="18"/>
    </w:rPr>
  </w:style>
  <w:style w:type="paragraph" w:styleId="a4">
    <w:name w:val="footer"/>
    <w:basedOn w:val="a"/>
    <w:link w:val="Char0"/>
    <w:uiPriority w:val="99"/>
    <w:unhideWhenUsed/>
    <w:rsid w:val="009B1F31"/>
    <w:pPr>
      <w:tabs>
        <w:tab w:val="center" w:pos="4153"/>
        <w:tab w:val="right" w:pos="8306"/>
      </w:tabs>
      <w:snapToGrid w:val="0"/>
      <w:jc w:val="left"/>
    </w:pPr>
    <w:rPr>
      <w:sz w:val="18"/>
      <w:szCs w:val="18"/>
    </w:rPr>
  </w:style>
  <w:style w:type="character" w:customStyle="1" w:styleId="Char0">
    <w:name w:val="页脚 Char"/>
    <w:basedOn w:val="a0"/>
    <w:link w:val="a4"/>
    <w:uiPriority w:val="99"/>
    <w:rsid w:val="009B1F31"/>
    <w:rPr>
      <w:sz w:val="18"/>
      <w:szCs w:val="18"/>
    </w:rPr>
  </w:style>
</w:styles>
</file>

<file path=word/webSettings.xml><?xml version="1.0" encoding="utf-8"?>
<w:webSettings xmlns:r="http://schemas.openxmlformats.org/officeDocument/2006/relationships" xmlns:w="http://schemas.openxmlformats.org/wordprocessingml/2006/main">
  <w:divs>
    <w:div w:id="104931280">
      <w:bodyDiv w:val="1"/>
      <w:marLeft w:val="0"/>
      <w:marRight w:val="0"/>
      <w:marTop w:val="0"/>
      <w:marBottom w:val="0"/>
      <w:divBdr>
        <w:top w:val="none" w:sz="0" w:space="0" w:color="auto"/>
        <w:left w:val="none" w:sz="0" w:space="0" w:color="auto"/>
        <w:bottom w:val="none" w:sz="0" w:space="0" w:color="auto"/>
        <w:right w:val="none" w:sz="0" w:space="0" w:color="auto"/>
      </w:divBdr>
    </w:div>
    <w:div w:id="397753607">
      <w:bodyDiv w:val="1"/>
      <w:marLeft w:val="0"/>
      <w:marRight w:val="0"/>
      <w:marTop w:val="0"/>
      <w:marBottom w:val="0"/>
      <w:divBdr>
        <w:top w:val="none" w:sz="0" w:space="0" w:color="auto"/>
        <w:left w:val="none" w:sz="0" w:space="0" w:color="auto"/>
        <w:bottom w:val="none" w:sz="0" w:space="0" w:color="auto"/>
        <w:right w:val="none" w:sz="0" w:space="0" w:color="auto"/>
      </w:divBdr>
    </w:div>
    <w:div w:id="436102327">
      <w:bodyDiv w:val="1"/>
      <w:marLeft w:val="0"/>
      <w:marRight w:val="0"/>
      <w:marTop w:val="0"/>
      <w:marBottom w:val="0"/>
      <w:divBdr>
        <w:top w:val="none" w:sz="0" w:space="0" w:color="auto"/>
        <w:left w:val="none" w:sz="0" w:space="0" w:color="auto"/>
        <w:bottom w:val="none" w:sz="0" w:space="0" w:color="auto"/>
        <w:right w:val="none" w:sz="0" w:space="0" w:color="auto"/>
      </w:divBdr>
    </w:div>
    <w:div w:id="937252334">
      <w:bodyDiv w:val="1"/>
      <w:marLeft w:val="0"/>
      <w:marRight w:val="0"/>
      <w:marTop w:val="0"/>
      <w:marBottom w:val="0"/>
      <w:divBdr>
        <w:top w:val="none" w:sz="0" w:space="0" w:color="auto"/>
        <w:left w:val="none" w:sz="0" w:space="0" w:color="auto"/>
        <w:bottom w:val="none" w:sz="0" w:space="0" w:color="auto"/>
        <w:right w:val="none" w:sz="0" w:space="0" w:color="auto"/>
      </w:divBdr>
    </w:div>
    <w:div w:id="1311783565">
      <w:bodyDiv w:val="1"/>
      <w:marLeft w:val="0"/>
      <w:marRight w:val="0"/>
      <w:marTop w:val="0"/>
      <w:marBottom w:val="0"/>
      <w:divBdr>
        <w:top w:val="none" w:sz="0" w:space="0" w:color="auto"/>
        <w:left w:val="none" w:sz="0" w:space="0" w:color="auto"/>
        <w:bottom w:val="none" w:sz="0" w:space="0" w:color="auto"/>
        <w:right w:val="none" w:sz="0" w:space="0" w:color="auto"/>
      </w:divBdr>
    </w:div>
    <w:div w:id="146638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1261</Words>
  <Characters>7191</Characters>
  <Application>Microsoft Office Word</Application>
  <DocSecurity>0</DocSecurity>
  <Lines>59</Lines>
  <Paragraphs>16</Paragraphs>
  <ScaleCrop>false</ScaleCrop>
  <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weidan</cp:lastModifiedBy>
  <cp:revision>7</cp:revision>
  <cp:lastPrinted>2014-12-03T00:59:00Z</cp:lastPrinted>
  <dcterms:created xsi:type="dcterms:W3CDTF">2014-12-03T00:48:00Z</dcterms:created>
  <dcterms:modified xsi:type="dcterms:W3CDTF">2015-04-09T07:49:00Z</dcterms:modified>
</cp:coreProperties>
</file>